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3921F" w14:textId="77777777" w:rsidR="00C678CC" w:rsidRDefault="00C678CC" w:rsidP="00C678CC">
      <w:pPr>
        <w:spacing w:after="0" w:line="240" w:lineRule="auto"/>
        <w:ind w:left="900" w:hanging="900"/>
        <w:jc w:val="right"/>
        <w:rPr>
          <w:b/>
          <w:szCs w:val="28"/>
        </w:rPr>
      </w:pPr>
      <w:r>
        <w:rPr>
          <w:b/>
          <w:szCs w:val="28"/>
        </w:rPr>
        <w:t>ELEMENTARY SCHOOL______________________________________________</w:t>
      </w:r>
    </w:p>
    <w:p w14:paraId="7549643C" w14:textId="77777777" w:rsidR="00C678CC" w:rsidRDefault="00C678CC" w:rsidP="00C678CC">
      <w:pPr>
        <w:spacing w:after="0" w:line="240" w:lineRule="auto"/>
        <w:ind w:left="900" w:hanging="900"/>
        <w:rPr>
          <w:b/>
          <w:szCs w:val="28"/>
        </w:rPr>
      </w:pPr>
    </w:p>
    <w:p w14:paraId="6B138ECB" w14:textId="6859E89F" w:rsidR="004C575A" w:rsidRDefault="00C678CC" w:rsidP="61BDC1EC">
      <w:pPr>
        <w:spacing w:after="0" w:line="240" w:lineRule="auto"/>
        <w:ind w:left="900" w:hanging="900"/>
        <w:jc w:val="center"/>
        <w:rPr>
          <w:b/>
          <w:bCs/>
          <w:sz w:val="24"/>
          <w:szCs w:val="24"/>
        </w:rPr>
      </w:pPr>
      <w:r w:rsidRPr="61BDC1EC">
        <w:rPr>
          <w:b/>
          <w:bCs/>
          <w:sz w:val="24"/>
          <w:szCs w:val="24"/>
        </w:rPr>
        <w:t>EASTERN GUILFORD MIDDLE SCHOOL</w:t>
      </w:r>
    </w:p>
    <w:p w14:paraId="1B973BC0" w14:textId="667329B2" w:rsidR="00C678CC" w:rsidRPr="006D787B" w:rsidRDefault="00FD0C85" w:rsidP="61BDC1EC">
      <w:pPr>
        <w:spacing w:after="0" w:line="240" w:lineRule="auto"/>
        <w:ind w:left="900" w:hanging="900"/>
        <w:jc w:val="center"/>
        <w:rPr>
          <w:b/>
          <w:bCs/>
          <w:sz w:val="28"/>
          <w:szCs w:val="28"/>
        </w:rPr>
      </w:pPr>
      <w:r w:rsidRPr="61BDC1EC">
        <w:rPr>
          <w:b/>
          <w:bCs/>
          <w:sz w:val="24"/>
          <w:szCs w:val="24"/>
        </w:rPr>
        <w:t>6</w:t>
      </w:r>
      <w:r w:rsidRPr="61BDC1EC">
        <w:rPr>
          <w:b/>
          <w:bCs/>
          <w:sz w:val="24"/>
          <w:szCs w:val="24"/>
          <w:vertAlign w:val="superscript"/>
        </w:rPr>
        <w:t>th</w:t>
      </w:r>
      <w:r w:rsidRPr="61BDC1EC">
        <w:rPr>
          <w:b/>
          <w:bCs/>
          <w:sz w:val="24"/>
          <w:szCs w:val="24"/>
        </w:rPr>
        <w:t xml:space="preserve"> Grade </w:t>
      </w:r>
      <w:r w:rsidR="00C678CC" w:rsidRPr="61BDC1EC">
        <w:rPr>
          <w:b/>
          <w:bCs/>
          <w:sz w:val="24"/>
          <w:szCs w:val="24"/>
        </w:rPr>
        <w:t>ENCORE REGISTRATION FORM</w:t>
      </w:r>
    </w:p>
    <w:p w14:paraId="78F26D83" w14:textId="77777777" w:rsidR="00C678CC" w:rsidRDefault="00C678CC" w:rsidP="00C678CC">
      <w:pPr>
        <w:spacing w:after="0" w:line="240" w:lineRule="auto"/>
        <w:ind w:left="900" w:hanging="900"/>
        <w:rPr>
          <w:b/>
          <w:szCs w:val="24"/>
        </w:rPr>
      </w:pPr>
      <w:r>
        <w:rPr>
          <w:noProof/>
        </w:rPr>
        <w:drawing>
          <wp:anchor distT="0" distB="0" distL="114300" distR="114300" simplePos="0" relativeHeight="251659264" behindDoc="0" locked="0" layoutInCell="1" allowOverlap="1" wp14:anchorId="1D4E3C5C" wp14:editId="5D6E47B3">
            <wp:simplePos x="0" y="0"/>
            <wp:positionH relativeFrom="margin">
              <wp:posOffset>8362950</wp:posOffset>
            </wp:positionH>
            <wp:positionV relativeFrom="page">
              <wp:posOffset>561975</wp:posOffset>
            </wp:positionV>
            <wp:extent cx="752475" cy="538019"/>
            <wp:effectExtent l="0" t="0" r="0" b="0"/>
            <wp:wrapNone/>
            <wp:docPr id="1" name="Picture 1" descr="Image result for eastern guilfor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ern guilford middle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5380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8"/>
        </w:rPr>
        <w:t xml:space="preserve">Visit the GCS website for more information </w:t>
      </w:r>
      <w:hyperlink r:id="rId5" w:history="1">
        <w:r w:rsidRPr="00E6494F">
          <w:rPr>
            <w:rStyle w:val="Hyperlink"/>
            <w:sz w:val="18"/>
            <w:szCs w:val="16"/>
          </w:rPr>
          <w:t>www.gcsnc.com</w:t>
        </w:r>
      </w:hyperlink>
      <w:r>
        <w:rPr>
          <w:sz w:val="18"/>
          <w:szCs w:val="16"/>
        </w:rPr>
        <w:t xml:space="preserve"> department Elem/Mid School, link to registration toolbox.    </w:t>
      </w:r>
      <w:r>
        <w:rPr>
          <w:b/>
          <w:szCs w:val="24"/>
        </w:rPr>
        <w:t xml:space="preserve">           </w:t>
      </w:r>
    </w:p>
    <w:p w14:paraId="07602FB5" w14:textId="77777777" w:rsidR="00C678CC" w:rsidRPr="00CC54F8" w:rsidRDefault="00C678CC" w:rsidP="61BDC1EC">
      <w:pPr>
        <w:spacing w:after="0" w:line="240" w:lineRule="auto"/>
        <w:rPr>
          <w:b/>
          <w:bCs/>
          <w:sz w:val="24"/>
          <w:szCs w:val="24"/>
        </w:rPr>
      </w:pPr>
    </w:p>
    <w:p w14:paraId="1012E2A3" w14:textId="77777777" w:rsidR="00C678CC" w:rsidRPr="00CC54F8" w:rsidRDefault="00C678CC" w:rsidP="61BDC1EC">
      <w:pPr>
        <w:spacing w:after="0" w:line="240" w:lineRule="auto"/>
        <w:ind w:left="36" w:hanging="900"/>
        <w:jc w:val="center"/>
        <w:rPr>
          <w:b/>
          <w:bCs/>
          <w:sz w:val="22"/>
          <w:szCs w:val="22"/>
        </w:rPr>
      </w:pPr>
      <w:r w:rsidRPr="61BDC1EC">
        <w:rPr>
          <w:b/>
          <w:bCs/>
          <w:sz w:val="22"/>
          <w:szCs w:val="22"/>
        </w:rPr>
        <w:t>GUILFORD COUNTY SCHOOLS</w:t>
      </w:r>
    </w:p>
    <w:p w14:paraId="3F8D3D50" w14:textId="06F86C60" w:rsidR="00C678CC" w:rsidRPr="00CC54F8" w:rsidRDefault="00C678CC" w:rsidP="61BDC1EC">
      <w:pPr>
        <w:spacing w:after="0" w:line="240" w:lineRule="auto"/>
        <w:ind w:left="36" w:hanging="900"/>
        <w:jc w:val="center"/>
        <w:rPr>
          <w:b/>
          <w:bCs/>
          <w:sz w:val="22"/>
          <w:szCs w:val="22"/>
        </w:rPr>
      </w:pPr>
      <w:r w:rsidRPr="61BDC1EC">
        <w:rPr>
          <w:b/>
          <w:bCs/>
          <w:sz w:val="22"/>
          <w:szCs w:val="22"/>
        </w:rPr>
        <w:t>6</w:t>
      </w:r>
      <w:r w:rsidRPr="61BDC1EC">
        <w:rPr>
          <w:b/>
          <w:bCs/>
          <w:sz w:val="22"/>
          <w:szCs w:val="22"/>
          <w:vertAlign w:val="superscript"/>
        </w:rPr>
        <w:t>TH</w:t>
      </w:r>
      <w:r w:rsidRPr="61BDC1EC">
        <w:rPr>
          <w:b/>
          <w:bCs/>
          <w:sz w:val="22"/>
          <w:szCs w:val="22"/>
        </w:rPr>
        <w:t xml:space="preserve"> Grade Registration 202</w:t>
      </w:r>
      <w:r w:rsidR="003B1961" w:rsidRPr="61BDC1EC">
        <w:rPr>
          <w:b/>
          <w:bCs/>
          <w:sz w:val="22"/>
          <w:szCs w:val="22"/>
        </w:rPr>
        <w:t>5-2026</w:t>
      </w:r>
    </w:p>
    <w:tbl>
      <w:tblPr>
        <w:tblStyle w:val="TableGrid"/>
        <w:tblW w:w="9540" w:type="dxa"/>
        <w:tblInd w:w="558" w:type="dxa"/>
        <w:tblLayout w:type="fixed"/>
        <w:tblLook w:val="04A0" w:firstRow="1" w:lastRow="0" w:firstColumn="1" w:lastColumn="0" w:noHBand="0" w:noVBand="1"/>
      </w:tblPr>
      <w:tblGrid>
        <w:gridCol w:w="2157"/>
        <w:gridCol w:w="3800"/>
        <w:gridCol w:w="3583"/>
      </w:tblGrid>
      <w:tr w:rsidR="00C678CC" w:rsidRPr="00CC54F8" w14:paraId="03DBE21F" w14:textId="77777777" w:rsidTr="00C678CC">
        <w:trPr>
          <w:trHeight w:val="70"/>
        </w:trPr>
        <w:tc>
          <w:tcPr>
            <w:tcW w:w="2157" w:type="dxa"/>
            <w:tcBorders>
              <w:top w:val="single" w:sz="4" w:space="0" w:color="auto"/>
              <w:left w:val="single" w:sz="4" w:space="0" w:color="auto"/>
              <w:bottom w:val="single" w:sz="4" w:space="0" w:color="auto"/>
              <w:right w:val="nil"/>
            </w:tcBorders>
          </w:tcPr>
          <w:p w14:paraId="28760573" w14:textId="77777777" w:rsidR="00C678CC" w:rsidRPr="00CC54F8" w:rsidRDefault="00C678CC" w:rsidP="000B0124">
            <w:pPr>
              <w:tabs>
                <w:tab w:val="left" w:pos="1935"/>
              </w:tabs>
              <w:jc w:val="both"/>
              <w:rPr>
                <w:b/>
                <w:sz w:val="24"/>
                <w:szCs w:val="24"/>
              </w:rPr>
            </w:pPr>
            <w:r w:rsidRPr="00CC54F8">
              <w:rPr>
                <w:b/>
                <w:sz w:val="24"/>
                <w:szCs w:val="24"/>
              </w:rPr>
              <w:fldChar w:fldCharType="begin">
                <w:ffData>
                  <w:name w:val="Text1"/>
                  <w:enabled/>
                  <w:calcOnExit w:val="0"/>
                  <w:textInput>
                    <w:maxLength w:val="20"/>
                  </w:textInput>
                </w:ffData>
              </w:fldChar>
            </w:r>
            <w:bookmarkStart w:id="0" w:name="Text1"/>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0"/>
            <w:r w:rsidRPr="00CC54F8">
              <w:rPr>
                <w:b/>
                <w:sz w:val="24"/>
                <w:szCs w:val="24"/>
              </w:rPr>
              <w:tab/>
            </w:r>
          </w:p>
        </w:tc>
        <w:tc>
          <w:tcPr>
            <w:tcW w:w="3800" w:type="dxa"/>
            <w:tcBorders>
              <w:top w:val="single" w:sz="4" w:space="0" w:color="auto"/>
              <w:left w:val="nil"/>
              <w:bottom w:val="single" w:sz="4" w:space="0" w:color="auto"/>
              <w:right w:val="nil"/>
            </w:tcBorders>
          </w:tcPr>
          <w:p w14:paraId="52BBC905" w14:textId="77777777" w:rsidR="00C678CC" w:rsidRPr="00CC54F8" w:rsidRDefault="00C678CC" w:rsidP="000B0124">
            <w:pPr>
              <w:jc w:val="both"/>
              <w:rPr>
                <w:b/>
                <w:sz w:val="24"/>
                <w:szCs w:val="24"/>
              </w:rPr>
            </w:pPr>
            <w:r w:rsidRPr="00CC54F8">
              <w:rPr>
                <w:b/>
                <w:sz w:val="24"/>
                <w:szCs w:val="24"/>
              </w:rPr>
              <w:fldChar w:fldCharType="begin">
                <w:ffData>
                  <w:name w:val="Text2"/>
                  <w:enabled/>
                  <w:calcOnExit w:val="0"/>
                  <w:textInput>
                    <w:maxLength w:val="20"/>
                  </w:textInput>
                </w:ffData>
              </w:fldChar>
            </w:r>
            <w:bookmarkStart w:id="1" w:name="Text2"/>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1"/>
          </w:p>
        </w:tc>
        <w:tc>
          <w:tcPr>
            <w:tcW w:w="3583" w:type="dxa"/>
            <w:tcBorders>
              <w:top w:val="single" w:sz="4" w:space="0" w:color="auto"/>
              <w:left w:val="nil"/>
              <w:bottom w:val="single" w:sz="4" w:space="0" w:color="auto"/>
              <w:right w:val="single" w:sz="4" w:space="0" w:color="auto"/>
            </w:tcBorders>
          </w:tcPr>
          <w:p w14:paraId="091BA028" w14:textId="77777777" w:rsidR="00C678CC" w:rsidRPr="00CC54F8" w:rsidRDefault="00C678CC" w:rsidP="000B0124">
            <w:pPr>
              <w:jc w:val="both"/>
              <w:rPr>
                <w:b/>
                <w:sz w:val="24"/>
                <w:szCs w:val="24"/>
              </w:rPr>
            </w:pPr>
            <w:r w:rsidRPr="00CC54F8">
              <w:rPr>
                <w:b/>
                <w:sz w:val="24"/>
                <w:szCs w:val="24"/>
              </w:rPr>
              <w:fldChar w:fldCharType="begin">
                <w:ffData>
                  <w:name w:val="Text3"/>
                  <w:enabled/>
                  <w:calcOnExit w:val="0"/>
                  <w:textInput>
                    <w:maxLength w:val="20"/>
                  </w:textInput>
                </w:ffData>
              </w:fldChar>
            </w:r>
            <w:bookmarkStart w:id="2" w:name="Text3"/>
            <w:r w:rsidRPr="00CC54F8">
              <w:rPr>
                <w:b/>
                <w:sz w:val="24"/>
                <w:szCs w:val="24"/>
              </w:rPr>
              <w:instrText xml:space="preserve"> FORMTEXT </w:instrText>
            </w:r>
            <w:r w:rsidRPr="00CC54F8">
              <w:rPr>
                <w:b/>
                <w:sz w:val="24"/>
                <w:szCs w:val="24"/>
              </w:rPr>
            </w:r>
            <w:r w:rsidRPr="00CC54F8">
              <w:rPr>
                <w:b/>
                <w:sz w:val="24"/>
                <w:szCs w:val="24"/>
              </w:rPr>
              <w:fldChar w:fldCharType="separate"/>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noProof/>
                <w:sz w:val="24"/>
                <w:szCs w:val="24"/>
              </w:rPr>
              <w:t> </w:t>
            </w:r>
            <w:r w:rsidRPr="00CC54F8">
              <w:rPr>
                <w:b/>
                <w:sz w:val="24"/>
                <w:szCs w:val="24"/>
              </w:rPr>
              <w:fldChar w:fldCharType="end"/>
            </w:r>
            <w:bookmarkEnd w:id="2"/>
          </w:p>
        </w:tc>
      </w:tr>
      <w:tr w:rsidR="00C678CC" w:rsidRPr="00CC54F8" w14:paraId="3A9E70BE" w14:textId="77777777" w:rsidTr="00C678CC">
        <w:trPr>
          <w:trHeight w:val="260"/>
        </w:trPr>
        <w:tc>
          <w:tcPr>
            <w:tcW w:w="2157" w:type="dxa"/>
            <w:tcBorders>
              <w:top w:val="single" w:sz="4" w:space="0" w:color="auto"/>
              <w:left w:val="single" w:sz="4" w:space="0" w:color="auto"/>
              <w:bottom w:val="single" w:sz="4" w:space="0" w:color="auto"/>
              <w:right w:val="nil"/>
            </w:tcBorders>
          </w:tcPr>
          <w:p w14:paraId="257E6C98" w14:textId="77777777" w:rsidR="00C678CC" w:rsidRPr="00CC54F8" w:rsidRDefault="00C678CC" w:rsidP="000B0124">
            <w:pPr>
              <w:jc w:val="both"/>
              <w:rPr>
                <w:b/>
                <w:sz w:val="24"/>
                <w:szCs w:val="24"/>
              </w:rPr>
            </w:pPr>
            <w:r w:rsidRPr="00CC54F8">
              <w:rPr>
                <w:b/>
                <w:sz w:val="24"/>
                <w:szCs w:val="24"/>
              </w:rPr>
              <w:t>Last Name</w:t>
            </w:r>
          </w:p>
        </w:tc>
        <w:tc>
          <w:tcPr>
            <w:tcW w:w="3800" w:type="dxa"/>
            <w:tcBorders>
              <w:top w:val="single" w:sz="4" w:space="0" w:color="auto"/>
              <w:left w:val="nil"/>
              <w:bottom w:val="single" w:sz="4" w:space="0" w:color="auto"/>
              <w:right w:val="nil"/>
            </w:tcBorders>
          </w:tcPr>
          <w:p w14:paraId="7E18D8EF" w14:textId="77777777" w:rsidR="00C678CC" w:rsidRPr="00CC54F8" w:rsidRDefault="00C678CC" w:rsidP="000B0124">
            <w:pPr>
              <w:jc w:val="both"/>
              <w:rPr>
                <w:b/>
                <w:sz w:val="24"/>
                <w:szCs w:val="24"/>
              </w:rPr>
            </w:pPr>
            <w:r w:rsidRPr="00CC54F8">
              <w:rPr>
                <w:b/>
                <w:sz w:val="24"/>
                <w:szCs w:val="24"/>
              </w:rPr>
              <w:t>First Name</w:t>
            </w:r>
          </w:p>
        </w:tc>
        <w:tc>
          <w:tcPr>
            <w:tcW w:w="3583" w:type="dxa"/>
            <w:tcBorders>
              <w:top w:val="single" w:sz="4" w:space="0" w:color="auto"/>
              <w:left w:val="nil"/>
              <w:bottom w:val="single" w:sz="4" w:space="0" w:color="auto"/>
              <w:right w:val="single" w:sz="4" w:space="0" w:color="auto"/>
            </w:tcBorders>
          </w:tcPr>
          <w:p w14:paraId="1A47413D" w14:textId="77777777" w:rsidR="00C678CC" w:rsidRPr="00CC54F8" w:rsidRDefault="00C678CC" w:rsidP="000B0124">
            <w:pPr>
              <w:jc w:val="both"/>
              <w:rPr>
                <w:b/>
                <w:sz w:val="24"/>
                <w:szCs w:val="24"/>
              </w:rPr>
            </w:pPr>
            <w:r w:rsidRPr="00CC54F8">
              <w:rPr>
                <w:b/>
                <w:sz w:val="24"/>
                <w:szCs w:val="24"/>
              </w:rPr>
              <w:t>Middle Name</w:t>
            </w:r>
          </w:p>
        </w:tc>
      </w:tr>
      <w:tr w:rsidR="00C678CC" w:rsidRPr="00CC54F8" w14:paraId="11D63D75" w14:textId="77777777" w:rsidTr="00C678CC">
        <w:trPr>
          <w:trHeight w:val="260"/>
        </w:trPr>
        <w:tc>
          <w:tcPr>
            <w:tcW w:w="2157" w:type="dxa"/>
            <w:tcBorders>
              <w:top w:val="single" w:sz="4" w:space="0" w:color="auto"/>
              <w:left w:val="single" w:sz="4" w:space="0" w:color="auto"/>
              <w:bottom w:val="single" w:sz="4" w:space="0" w:color="auto"/>
              <w:right w:val="nil"/>
            </w:tcBorders>
          </w:tcPr>
          <w:p w14:paraId="6B57E99C" w14:textId="77777777" w:rsidR="00C678CC" w:rsidRPr="00CC54F8" w:rsidRDefault="00C678CC" w:rsidP="000B0124">
            <w:pPr>
              <w:jc w:val="both"/>
              <w:rPr>
                <w:b/>
                <w:sz w:val="24"/>
                <w:szCs w:val="24"/>
              </w:rPr>
            </w:pPr>
            <w:r w:rsidRPr="00CC54F8">
              <w:rPr>
                <w:b/>
                <w:sz w:val="24"/>
                <w:szCs w:val="24"/>
              </w:rPr>
              <w:t>Student ID#</w:t>
            </w:r>
          </w:p>
        </w:tc>
        <w:tc>
          <w:tcPr>
            <w:tcW w:w="3800" w:type="dxa"/>
            <w:tcBorders>
              <w:top w:val="single" w:sz="4" w:space="0" w:color="auto"/>
              <w:left w:val="nil"/>
              <w:bottom w:val="single" w:sz="4" w:space="0" w:color="auto"/>
              <w:right w:val="nil"/>
            </w:tcBorders>
          </w:tcPr>
          <w:p w14:paraId="26A9F58B" w14:textId="77777777" w:rsidR="00C678CC" w:rsidRPr="00CC54F8" w:rsidRDefault="00C678CC" w:rsidP="000B0124">
            <w:pPr>
              <w:rPr>
                <w:b/>
                <w:sz w:val="24"/>
                <w:szCs w:val="24"/>
              </w:rPr>
            </w:pPr>
          </w:p>
        </w:tc>
        <w:tc>
          <w:tcPr>
            <w:tcW w:w="3583" w:type="dxa"/>
            <w:tcBorders>
              <w:top w:val="single" w:sz="4" w:space="0" w:color="auto"/>
              <w:left w:val="nil"/>
              <w:bottom w:val="single" w:sz="4" w:space="0" w:color="auto"/>
              <w:right w:val="single" w:sz="4" w:space="0" w:color="auto"/>
            </w:tcBorders>
          </w:tcPr>
          <w:p w14:paraId="613D9050" w14:textId="77777777" w:rsidR="00C678CC" w:rsidRPr="00CC54F8" w:rsidRDefault="00C678CC" w:rsidP="000B0124">
            <w:pPr>
              <w:jc w:val="both"/>
              <w:rPr>
                <w:b/>
                <w:sz w:val="24"/>
                <w:szCs w:val="24"/>
              </w:rPr>
            </w:pPr>
          </w:p>
        </w:tc>
      </w:tr>
    </w:tbl>
    <w:p w14:paraId="630076A9" w14:textId="66B93CB9" w:rsidR="00C678CC" w:rsidRPr="00CC54F8" w:rsidRDefault="00C678CC" w:rsidP="00C678CC">
      <w:pPr>
        <w:pBdr>
          <w:bar w:val="single" w:sz="4" w:color="auto"/>
        </w:pBdr>
        <w:spacing w:after="0"/>
        <w:ind w:hanging="900"/>
        <w:jc w:val="center"/>
        <w:rPr>
          <w:b/>
          <w:sz w:val="24"/>
          <w:szCs w:val="24"/>
        </w:rPr>
      </w:pPr>
      <w:r w:rsidRPr="00CC54F8">
        <w:rPr>
          <w:b/>
          <w:sz w:val="24"/>
          <w:szCs w:val="24"/>
        </w:rPr>
        <w:t xml:space="preserve">Registration Instructions: Students may choose from the encore courses listed below. </w:t>
      </w:r>
    </w:p>
    <w:p w14:paraId="42DFC325" w14:textId="6FAE20B6" w:rsidR="00C678CC" w:rsidRPr="00CC54F8" w:rsidRDefault="00C678CC" w:rsidP="61BDC1EC">
      <w:pPr>
        <w:pBdr>
          <w:bar w:val="single" w:sz="4" w:color="auto"/>
        </w:pBdr>
        <w:spacing w:after="0"/>
        <w:ind w:hanging="900"/>
        <w:jc w:val="center"/>
        <w:rPr>
          <w:b/>
          <w:bCs/>
          <w:sz w:val="24"/>
          <w:szCs w:val="24"/>
        </w:rPr>
      </w:pPr>
      <w:r w:rsidRPr="61BDC1EC">
        <w:rPr>
          <w:b/>
          <w:bCs/>
          <w:sz w:val="24"/>
          <w:szCs w:val="24"/>
        </w:rPr>
        <w:t xml:space="preserve">Everyone is assigned PE/Health </w:t>
      </w:r>
    </w:p>
    <w:p w14:paraId="6BE0893E" w14:textId="77777777" w:rsidR="00C678CC" w:rsidRDefault="00C678CC" w:rsidP="00C678CC">
      <w:pPr>
        <w:pBdr>
          <w:bar w:val="single" w:sz="4" w:color="auto"/>
        </w:pBdr>
        <w:spacing w:after="0"/>
        <w:ind w:hanging="900"/>
        <w:jc w:val="center"/>
        <w:rPr>
          <w:b/>
          <w:sz w:val="24"/>
          <w:szCs w:val="24"/>
        </w:rPr>
      </w:pPr>
    </w:p>
    <w:tbl>
      <w:tblPr>
        <w:tblStyle w:val="TableGrid"/>
        <w:tblW w:w="0" w:type="auto"/>
        <w:tblInd w:w="558" w:type="dxa"/>
        <w:tblLook w:val="04A0" w:firstRow="1" w:lastRow="0" w:firstColumn="1" w:lastColumn="0" w:noHBand="0" w:noVBand="1"/>
      </w:tblPr>
      <w:tblGrid>
        <w:gridCol w:w="9697"/>
      </w:tblGrid>
      <w:tr w:rsidR="00C678CC" w14:paraId="19484388" w14:textId="77777777" w:rsidTr="003E66CE">
        <w:tc>
          <w:tcPr>
            <w:tcW w:w="9697" w:type="dxa"/>
          </w:tcPr>
          <w:p w14:paraId="30D93EBA" w14:textId="03B120CC" w:rsidR="00C678CC" w:rsidRDefault="00C678CC" w:rsidP="00C678CC">
            <w:pPr>
              <w:spacing w:after="0"/>
              <w:rPr>
                <w:b/>
                <w:sz w:val="24"/>
                <w:szCs w:val="24"/>
              </w:rPr>
            </w:pPr>
            <w:r>
              <w:rPr>
                <w:b/>
                <w:sz w:val="24"/>
                <w:szCs w:val="24"/>
              </w:rPr>
              <w:t xml:space="preserve">In this section select </w:t>
            </w:r>
            <w:proofErr w:type="gramStart"/>
            <w:r>
              <w:rPr>
                <w:b/>
                <w:sz w:val="24"/>
                <w:szCs w:val="24"/>
              </w:rPr>
              <w:t>1 yearlong</w:t>
            </w:r>
            <w:proofErr w:type="gramEnd"/>
            <w:r>
              <w:rPr>
                <w:b/>
                <w:sz w:val="24"/>
                <w:szCs w:val="24"/>
              </w:rPr>
              <w:t xml:space="preserve"> course by putting an X in the box.</w:t>
            </w:r>
          </w:p>
        </w:tc>
      </w:tr>
      <w:tr w:rsidR="00C678CC" w14:paraId="13D69B4E" w14:textId="77777777" w:rsidTr="003E66CE">
        <w:tc>
          <w:tcPr>
            <w:tcW w:w="9697" w:type="dxa"/>
          </w:tcPr>
          <w:p w14:paraId="45DEF37C" w14:textId="77777777" w:rsidR="00C678CC" w:rsidRPr="00C678CC" w:rsidRDefault="00C678CC" w:rsidP="00C678CC">
            <w:pPr>
              <w:spacing w:after="160" w:line="276" w:lineRule="auto"/>
              <w:ind w:left="900" w:hanging="900"/>
              <w:rPr>
                <w:rFonts w:ascii="Calibri" w:eastAsia="Calibri" w:hAnsi="Calibri" w:cs="Times New Roman"/>
                <w:b/>
                <w:sz w:val="24"/>
                <w:szCs w:val="24"/>
              </w:rPr>
            </w:pPr>
            <w:r w:rsidRPr="00C678CC">
              <w:rPr>
                <w:rFonts w:ascii="Calibri" w:eastAsia="Calibri" w:hAnsi="Calibri" w:cs="Times New Roman"/>
                <w:b/>
                <w:sz w:val="24"/>
                <w:szCs w:val="24"/>
              </w:rPr>
              <w:fldChar w:fldCharType="begin">
                <w:ffData>
                  <w:name w:val="Check2"/>
                  <w:enabled/>
                  <w:calcOnExit w:val="0"/>
                  <w:checkBox>
                    <w:sizeAuto/>
                    <w:default w:val="0"/>
                    <w:checked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sidRPr="00C678CC">
              <w:rPr>
                <w:rFonts w:ascii="Calibri" w:eastAsia="Calibri" w:hAnsi="Calibri" w:cs="Times New Roman"/>
                <w:b/>
                <w:sz w:val="24"/>
                <w:szCs w:val="24"/>
              </w:rPr>
              <w:t xml:space="preserve"> Chorus    </w:t>
            </w:r>
          </w:p>
          <w:p w14:paraId="045389B5" w14:textId="622819B9" w:rsidR="00C678CC" w:rsidRPr="00C678CC" w:rsidRDefault="00C678CC" w:rsidP="00C678CC">
            <w:pPr>
              <w:pBdr>
                <w:bar w:val="single" w:sz="4" w:color="auto"/>
              </w:pBdr>
              <w:spacing w:after="160" w:line="259" w:lineRule="auto"/>
              <w:ind w:hanging="44"/>
              <w:jc w:val="both"/>
              <w:rPr>
                <w:rFonts w:ascii="Calibri" w:eastAsia="Calibri" w:hAnsi="Calibri" w:cs="Times New Roman"/>
                <w:b/>
                <w:sz w:val="18"/>
                <w:szCs w:val="18"/>
              </w:rPr>
            </w:pPr>
            <w:r w:rsidRPr="00C678CC">
              <w:rPr>
                <w:rFonts w:ascii="Calibri" w:eastAsia="Calibri" w:hAnsi="Calibri" w:cs="Times New Roman"/>
                <w:b/>
                <w:sz w:val="24"/>
                <w:szCs w:val="24"/>
              </w:rPr>
              <w:t xml:space="preserve"> </w:t>
            </w:r>
            <w:r w:rsidRPr="00C678CC">
              <w:rPr>
                <w:rFonts w:ascii="Calibri" w:eastAsia="Calibri" w:hAnsi="Calibri" w:cs="Times New Roman"/>
                <w:b/>
                <w:sz w:val="24"/>
                <w:szCs w:val="24"/>
              </w:rPr>
              <w:fldChar w:fldCharType="begin">
                <w:ffData>
                  <w:name w:val="Check11"/>
                  <w:enabled/>
                  <w:calcOnExit w:val="0"/>
                  <w:checkBox>
                    <w:sizeAuto/>
                    <w:default w:val="0"/>
                  </w:checkBox>
                </w:ffData>
              </w:fldChar>
            </w:r>
            <w:r w:rsidRPr="00C678CC">
              <w:rPr>
                <w:rFonts w:ascii="Calibri" w:eastAsia="Calibri" w:hAnsi="Calibri" w:cs="Times New Roman"/>
                <w:b/>
                <w:sz w:val="24"/>
                <w:szCs w:val="24"/>
              </w:rPr>
              <w:instrText xml:space="preserve"> FORMCHECKBOX </w:instrText>
            </w:r>
            <w:r w:rsidRPr="00C678CC">
              <w:rPr>
                <w:rFonts w:ascii="Calibri" w:eastAsia="Calibri" w:hAnsi="Calibri" w:cs="Times New Roman"/>
                <w:b/>
                <w:sz w:val="24"/>
                <w:szCs w:val="24"/>
              </w:rPr>
            </w:r>
            <w:r w:rsidRPr="00C678CC">
              <w:rPr>
                <w:rFonts w:ascii="Calibri" w:eastAsia="Calibri" w:hAnsi="Calibri" w:cs="Times New Roman"/>
                <w:b/>
                <w:sz w:val="24"/>
                <w:szCs w:val="24"/>
              </w:rPr>
              <w:fldChar w:fldCharType="separate"/>
            </w:r>
            <w:r w:rsidRPr="00C678CC">
              <w:rPr>
                <w:rFonts w:ascii="Calibri" w:eastAsia="Calibri" w:hAnsi="Calibri" w:cs="Times New Roman"/>
                <w:b/>
                <w:sz w:val="24"/>
                <w:szCs w:val="24"/>
              </w:rPr>
              <w:fldChar w:fldCharType="end"/>
            </w:r>
            <w:r w:rsidRPr="00C678CC">
              <w:rPr>
                <w:rFonts w:ascii="Calibri" w:eastAsia="Calibri" w:hAnsi="Calibri" w:cs="Times New Roman"/>
                <w:b/>
                <w:sz w:val="24"/>
                <w:szCs w:val="24"/>
              </w:rPr>
              <w:t xml:space="preserve"> Traditional Band (list preferred instrument): </w:t>
            </w:r>
            <w:r w:rsidRPr="00C678CC">
              <w:rPr>
                <w:rFonts w:ascii="Calibri" w:eastAsia="Calibri" w:hAnsi="Calibri" w:cs="Times New Roman"/>
                <w:b/>
                <w:sz w:val="24"/>
                <w:szCs w:val="24"/>
                <w:u w:val="single"/>
              </w:rPr>
              <w:fldChar w:fldCharType="begin">
                <w:ffData>
                  <w:name w:val="Text24"/>
                  <w:enabled/>
                  <w:calcOnExit w:val="0"/>
                  <w:textInput>
                    <w:maxLength w:val="30"/>
                  </w:textInput>
                </w:ffData>
              </w:fldChar>
            </w:r>
            <w:r w:rsidRPr="00C678CC">
              <w:rPr>
                <w:rFonts w:ascii="Calibri" w:eastAsia="Calibri" w:hAnsi="Calibri" w:cs="Times New Roman"/>
                <w:b/>
                <w:sz w:val="24"/>
                <w:szCs w:val="24"/>
                <w:u w:val="single"/>
              </w:rPr>
              <w:instrText xml:space="preserve"> FORMTEXT </w:instrText>
            </w:r>
            <w:r w:rsidRPr="00C678CC">
              <w:rPr>
                <w:rFonts w:ascii="Calibri" w:eastAsia="Calibri" w:hAnsi="Calibri" w:cs="Times New Roman"/>
                <w:b/>
                <w:sz w:val="24"/>
                <w:szCs w:val="24"/>
                <w:u w:val="single"/>
              </w:rPr>
            </w:r>
            <w:r w:rsidRPr="00C678CC">
              <w:rPr>
                <w:rFonts w:ascii="Calibri" w:eastAsia="Calibri" w:hAnsi="Calibri" w:cs="Times New Roman"/>
                <w:b/>
                <w:sz w:val="24"/>
                <w:szCs w:val="24"/>
                <w:u w:val="single"/>
              </w:rPr>
              <w:fldChar w:fldCharType="separate"/>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noProof/>
                <w:sz w:val="24"/>
                <w:szCs w:val="24"/>
                <w:u w:val="single"/>
              </w:rPr>
              <w:t> </w:t>
            </w:r>
            <w:r w:rsidRPr="00C678CC">
              <w:rPr>
                <w:rFonts w:ascii="Calibri" w:eastAsia="Calibri" w:hAnsi="Calibri" w:cs="Times New Roman"/>
                <w:b/>
                <w:sz w:val="24"/>
                <w:szCs w:val="24"/>
                <w:u w:val="single"/>
              </w:rPr>
              <w:fldChar w:fldCharType="end"/>
            </w:r>
            <w:r w:rsidRPr="00C678CC">
              <w:rPr>
                <w:rFonts w:ascii="Calibri" w:eastAsia="Calibri" w:hAnsi="Calibri" w:cs="Times New Roman"/>
                <w:b/>
                <w:sz w:val="24"/>
                <w:szCs w:val="24"/>
                <w:u w:val="single"/>
              </w:rPr>
              <w:t>____________________</w:t>
            </w:r>
          </w:p>
        </w:tc>
      </w:tr>
    </w:tbl>
    <w:p w14:paraId="6EA8BB98" w14:textId="77777777" w:rsidR="00C678CC" w:rsidRPr="006D787B" w:rsidRDefault="00C678CC" w:rsidP="00C678CC">
      <w:pPr>
        <w:pBdr>
          <w:bar w:val="single" w:sz="4" w:color="auto"/>
        </w:pBdr>
        <w:spacing w:after="0"/>
        <w:ind w:hanging="900"/>
        <w:rPr>
          <w:b/>
          <w:sz w:val="24"/>
          <w:szCs w:val="24"/>
        </w:rPr>
      </w:pPr>
    </w:p>
    <w:p w14:paraId="367D6707" w14:textId="21E177F9" w:rsidR="00C678CC" w:rsidRPr="00FD0C85" w:rsidRDefault="00C678CC" w:rsidP="00C678CC">
      <w:pPr>
        <w:spacing w:after="0" w:line="276" w:lineRule="auto"/>
        <w:rPr>
          <w:b/>
        </w:rPr>
      </w:pPr>
      <w:r w:rsidRPr="00FD0C85">
        <w:rPr>
          <w:b/>
        </w:rPr>
        <w:t xml:space="preserve">              TOP ENCORE:</w:t>
      </w:r>
      <w:r w:rsidRPr="00FD0C85">
        <w:rPr>
          <w:b/>
          <w:u w:val="single"/>
        </w:rPr>
        <w:t xml:space="preserve"> </w:t>
      </w:r>
      <w:r w:rsidRPr="00FD0C85">
        <w:rPr>
          <w:b/>
        </w:rPr>
        <w:t xml:space="preserve"> Select 3 courses                        </w:t>
      </w:r>
      <w:r w:rsidR="00FD0C85">
        <w:rPr>
          <w:b/>
        </w:rPr>
        <w:t xml:space="preserve">                               </w:t>
      </w:r>
      <w:r w:rsidRPr="00FD0C85">
        <w:rPr>
          <w:b/>
        </w:rPr>
        <w:t xml:space="preserve">Alternative Encore Classes: Choose 2 different </w:t>
      </w:r>
    </w:p>
    <w:p w14:paraId="3806506A" w14:textId="347CA2A9" w:rsidR="00C678CC" w:rsidRPr="00FD0C85" w:rsidRDefault="00C678CC" w:rsidP="00C678CC">
      <w:pPr>
        <w:spacing w:after="0" w:line="276" w:lineRule="auto"/>
        <w:rPr>
          <w:b/>
        </w:rPr>
      </w:pPr>
      <w:r w:rsidRPr="00FD0C85">
        <w:rPr>
          <w:b/>
        </w:rPr>
        <w:t xml:space="preserve">      </w:t>
      </w:r>
      <w:r w:rsidR="00FD0C85">
        <w:rPr>
          <w:b/>
        </w:rPr>
        <w:t xml:space="preserve">      </w:t>
      </w:r>
      <w:r w:rsidRPr="00FD0C85">
        <w:rPr>
          <w:b/>
        </w:rPr>
        <w:t xml:space="preserve">(Select 1 if you picked a yearlong </w:t>
      </w:r>
      <w:proofErr w:type="gramStart"/>
      <w:r w:rsidRPr="00FD0C85">
        <w:rPr>
          <w:b/>
        </w:rPr>
        <w:t xml:space="preserve">course)   </w:t>
      </w:r>
      <w:proofErr w:type="gramEnd"/>
      <w:r w:rsidRPr="00FD0C85">
        <w:rPr>
          <w:b/>
        </w:rPr>
        <w:t xml:space="preserve">      </w:t>
      </w:r>
      <w:r w:rsidR="00FD0C85">
        <w:rPr>
          <w:b/>
        </w:rPr>
        <w:t xml:space="preserve">                      </w:t>
      </w:r>
      <w:r w:rsidRPr="00FD0C85">
        <w:rPr>
          <w:b/>
        </w:rPr>
        <w:t>courses that you did not pick as your top encore</w:t>
      </w:r>
      <w:r w:rsidR="004C575A">
        <w:rPr>
          <w:b/>
        </w:rPr>
        <w:t xml:space="preserve"> picks</w:t>
      </w:r>
      <w:r w:rsidRPr="00FD0C85">
        <w:rPr>
          <w:b/>
        </w:rPr>
        <w:t xml:space="preserve">   </w:t>
      </w:r>
    </w:p>
    <w:tbl>
      <w:tblPr>
        <w:tblStyle w:val="TableGrid"/>
        <w:tblW w:w="9787" w:type="dxa"/>
        <w:tblInd w:w="558" w:type="dxa"/>
        <w:tblLook w:val="04A0" w:firstRow="1" w:lastRow="0" w:firstColumn="1" w:lastColumn="0" w:noHBand="0" w:noVBand="1"/>
      </w:tblPr>
      <w:tblGrid>
        <w:gridCol w:w="4860"/>
        <w:gridCol w:w="4927"/>
      </w:tblGrid>
      <w:tr w:rsidR="00C678CC" w:rsidRPr="00D22AF9" w14:paraId="07D13E1E" w14:textId="77777777" w:rsidTr="61BDC1EC">
        <w:tc>
          <w:tcPr>
            <w:tcW w:w="4860" w:type="dxa"/>
          </w:tcPr>
          <w:p w14:paraId="5B2B7ED7" w14:textId="0B2C6BBB" w:rsidR="00C678CC" w:rsidRPr="00D22AF9" w:rsidRDefault="00C678CC" w:rsidP="00C678CC">
            <w:pPr>
              <w:spacing w:line="276" w:lineRule="auto"/>
              <w:jc w:val="both"/>
              <w:rPr>
                <w:b/>
                <w:sz w:val="24"/>
                <w:szCs w:val="24"/>
              </w:rPr>
            </w:pPr>
            <w:r w:rsidRPr="00D22AF9">
              <w:rPr>
                <w:b/>
                <w:sz w:val="24"/>
                <w:szCs w:val="24"/>
              </w:rPr>
              <w:t xml:space="preserve"> </w:t>
            </w:r>
            <w:r w:rsidRPr="00D22AF9">
              <w:rPr>
                <w:b/>
                <w:sz w:val="24"/>
                <w:szCs w:val="24"/>
              </w:rPr>
              <w:fldChar w:fldCharType="begin">
                <w:ffData>
                  <w:name w:val="Check1"/>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Art</w:t>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c>
          <w:tcPr>
            <w:tcW w:w="4927" w:type="dxa"/>
          </w:tcPr>
          <w:p w14:paraId="7040FA5A" w14:textId="34DE9CA0" w:rsidR="00C678CC" w:rsidRPr="00D22AF9" w:rsidRDefault="00C678CC" w:rsidP="00C678CC">
            <w:pPr>
              <w:spacing w:line="276" w:lineRule="auto"/>
              <w:jc w:val="both"/>
              <w:rPr>
                <w:b/>
                <w:sz w:val="24"/>
                <w:szCs w:val="24"/>
              </w:rPr>
            </w:pPr>
            <w:r w:rsidRPr="00D22AF9">
              <w:rPr>
                <w:b/>
                <w:sz w:val="24"/>
                <w:szCs w:val="24"/>
              </w:rPr>
              <w:t xml:space="preserve"> </w:t>
            </w:r>
            <w:r w:rsidRPr="00D22AF9">
              <w:rPr>
                <w:b/>
                <w:sz w:val="24"/>
                <w:szCs w:val="24"/>
              </w:rPr>
              <w:fldChar w:fldCharType="begin">
                <w:ffData>
                  <w:name w:val="Check1"/>
                  <w:enabled/>
                  <w:calcOnExit w:val="0"/>
                  <w:checkBox>
                    <w:sizeAuto/>
                    <w:default w:val="0"/>
                  </w:checkBox>
                </w:ffData>
              </w:fldChar>
            </w:r>
            <w:bookmarkStart w:id="3" w:name="Check1"/>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3"/>
            <w:r w:rsidRPr="00D22AF9">
              <w:rPr>
                <w:b/>
                <w:sz w:val="24"/>
                <w:szCs w:val="24"/>
              </w:rPr>
              <w:t xml:space="preserve"> Art</w:t>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r>
      <w:tr w:rsidR="00C678CC" w:rsidRPr="00D22AF9" w14:paraId="5E6B85D2" w14:textId="77777777" w:rsidTr="61BDC1EC">
        <w:trPr>
          <w:trHeight w:val="480"/>
        </w:trPr>
        <w:tc>
          <w:tcPr>
            <w:tcW w:w="4860" w:type="dxa"/>
          </w:tcPr>
          <w:p w14:paraId="5E9E2C72" w14:textId="6811FEC6" w:rsidR="00C678CC" w:rsidRPr="00D22AF9" w:rsidRDefault="00C678CC" w:rsidP="61BDC1EC">
            <w:pPr>
              <w:spacing w:line="276" w:lineRule="auto"/>
              <w:rPr>
                <w:b/>
                <w:bCs/>
                <w:sz w:val="24"/>
                <w:szCs w:val="24"/>
              </w:rPr>
            </w:pPr>
            <w:r w:rsidRPr="61BDC1EC">
              <w:rPr>
                <w:b/>
                <w:bCs/>
                <w:sz w:val="24"/>
                <w:szCs w:val="24"/>
              </w:rPr>
              <w:t xml:space="preserve"> </w:t>
            </w:r>
            <w:r w:rsidRPr="61BDC1EC">
              <w:rPr>
                <w:b/>
                <w:bCs/>
                <w:sz w:val="24"/>
                <w:szCs w:val="24"/>
              </w:rPr>
              <w:fldChar w:fldCharType="begin">
                <w:ffData>
                  <w:name w:val="Check3"/>
                  <w:enabled/>
                  <w:calcOnExit w:val="0"/>
                  <w:checkBox>
                    <w:sizeAuto/>
                    <w:default w:val="0"/>
                    <w:checked w:val="0"/>
                  </w:checkBox>
                </w:ffData>
              </w:fldChar>
            </w:r>
            <w:r w:rsidRPr="61BDC1EC">
              <w:rPr>
                <w:b/>
                <w:bCs/>
                <w:sz w:val="24"/>
                <w:szCs w:val="24"/>
              </w:rPr>
              <w:instrText xml:space="preserve"> FORMCHECKBOX </w:instrText>
            </w:r>
            <w:r w:rsidRPr="61BDC1EC">
              <w:rPr>
                <w:b/>
                <w:bCs/>
                <w:sz w:val="24"/>
                <w:szCs w:val="24"/>
              </w:rPr>
            </w:r>
            <w:r w:rsidRPr="61BDC1EC">
              <w:rPr>
                <w:b/>
                <w:bCs/>
                <w:sz w:val="24"/>
                <w:szCs w:val="24"/>
              </w:rPr>
              <w:fldChar w:fldCharType="separate"/>
            </w:r>
            <w:r w:rsidRPr="61BDC1EC">
              <w:rPr>
                <w:b/>
                <w:bCs/>
                <w:sz w:val="24"/>
                <w:szCs w:val="24"/>
              </w:rPr>
              <w:fldChar w:fldCharType="end"/>
            </w:r>
            <w:r w:rsidRPr="61BDC1EC">
              <w:rPr>
                <w:b/>
                <w:bCs/>
                <w:sz w:val="24"/>
                <w:szCs w:val="24"/>
              </w:rPr>
              <w:t xml:space="preserve"> Music Appreciation</w:t>
            </w:r>
            <w:r w:rsidRPr="00D22AF9">
              <w:rPr>
                <w:b/>
                <w:sz w:val="24"/>
                <w:szCs w:val="24"/>
              </w:rPr>
              <w:tab/>
            </w:r>
            <w:r w:rsidRPr="00D22AF9">
              <w:rPr>
                <w:b/>
                <w:sz w:val="24"/>
                <w:szCs w:val="24"/>
              </w:rPr>
              <w:tab/>
            </w:r>
            <w:r w:rsidRPr="00D22AF9">
              <w:rPr>
                <w:b/>
                <w:sz w:val="24"/>
                <w:szCs w:val="24"/>
              </w:rPr>
              <w:tab/>
            </w:r>
            <w:r w:rsidRPr="00D22AF9">
              <w:rPr>
                <w:b/>
                <w:sz w:val="24"/>
                <w:szCs w:val="24"/>
              </w:rPr>
              <w:tab/>
            </w:r>
            <w:r w:rsidRPr="61BDC1EC">
              <w:rPr>
                <w:b/>
                <w:bCs/>
                <w:sz w:val="24"/>
                <w:szCs w:val="24"/>
              </w:rPr>
              <w:t xml:space="preserve">                                                                            </w:t>
            </w:r>
          </w:p>
        </w:tc>
        <w:tc>
          <w:tcPr>
            <w:tcW w:w="4927" w:type="dxa"/>
          </w:tcPr>
          <w:p w14:paraId="0148BC46" w14:textId="2EADDA58" w:rsidR="00C678CC" w:rsidRPr="00D22AF9" w:rsidRDefault="00C678CC" w:rsidP="00C678CC">
            <w:pPr>
              <w:spacing w:line="276" w:lineRule="auto"/>
              <w:rPr>
                <w:b/>
                <w:sz w:val="24"/>
                <w:szCs w:val="24"/>
              </w:rPr>
            </w:pPr>
            <w:r w:rsidRPr="00D22AF9">
              <w:rPr>
                <w:b/>
                <w:sz w:val="24"/>
                <w:szCs w:val="24"/>
              </w:rPr>
              <w:t xml:space="preserve"> </w:t>
            </w:r>
            <w:r w:rsidRPr="00D22AF9">
              <w:rPr>
                <w:b/>
                <w:sz w:val="24"/>
                <w:szCs w:val="24"/>
              </w:rPr>
              <w:fldChar w:fldCharType="begin">
                <w:ffData>
                  <w:name w:val="Check3"/>
                  <w:enabled/>
                  <w:calcOnExit w:val="0"/>
                  <w:checkBox>
                    <w:sizeAuto/>
                    <w:default w:val="0"/>
                    <w:checked w:val="0"/>
                  </w:checkBox>
                </w:ffData>
              </w:fldChar>
            </w:r>
            <w:bookmarkStart w:id="4" w:name="Check3"/>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4"/>
            <w:r w:rsidRPr="00D22AF9">
              <w:rPr>
                <w:b/>
                <w:sz w:val="24"/>
                <w:szCs w:val="24"/>
              </w:rPr>
              <w:t xml:space="preserve"> Music Appreciation</w:t>
            </w:r>
            <w:r w:rsidRPr="00D22AF9">
              <w:rPr>
                <w:b/>
                <w:sz w:val="24"/>
                <w:szCs w:val="24"/>
              </w:rPr>
              <w:tab/>
            </w:r>
            <w:r w:rsidRPr="00D22AF9">
              <w:rPr>
                <w:b/>
                <w:sz w:val="24"/>
                <w:szCs w:val="24"/>
              </w:rPr>
              <w:tab/>
            </w:r>
            <w:r w:rsidRPr="00D22AF9">
              <w:rPr>
                <w:b/>
                <w:sz w:val="24"/>
                <w:szCs w:val="24"/>
              </w:rPr>
              <w:tab/>
            </w:r>
            <w:r w:rsidRPr="00D22AF9">
              <w:rPr>
                <w:b/>
                <w:sz w:val="24"/>
                <w:szCs w:val="24"/>
              </w:rPr>
              <w:tab/>
              <w:t xml:space="preserve">                                                                                   </w:t>
            </w:r>
          </w:p>
        </w:tc>
      </w:tr>
      <w:tr w:rsidR="00C678CC" w:rsidRPr="00D22AF9" w14:paraId="4F442B7B" w14:textId="77777777" w:rsidTr="61BDC1EC">
        <w:trPr>
          <w:trHeight w:val="293"/>
        </w:trPr>
        <w:tc>
          <w:tcPr>
            <w:tcW w:w="4860" w:type="dxa"/>
          </w:tcPr>
          <w:p w14:paraId="4E4789D1" w14:textId="4E25C684" w:rsidR="00C678CC" w:rsidRPr="00D22AF9" w:rsidRDefault="00C678CC" w:rsidP="00C678CC">
            <w:pPr>
              <w:spacing w:line="276" w:lineRule="auto"/>
              <w:rPr>
                <w:b/>
                <w:sz w:val="24"/>
                <w:szCs w:val="24"/>
              </w:rPr>
            </w:pPr>
            <w:r w:rsidRPr="00D22AF9">
              <w:rPr>
                <w:b/>
                <w:sz w:val="24"/>
                <w:szCs w:val="24"/>
              </w:rPr>
              <w:fldChar w:fldCharType="begin">
                <w:ffData>
                  <w:name w:val="Check4"/>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Exploring Careers &amp; Employment</w:t>
            </w:r>
          </w:p>
        </w:tc>
        <w:tc>
          <w:tcPr>
            <w:tcW w:w="4927" w:type="dxa"/>
          </w:tcPr>
          <w:p w14:paraId="5DF9B290" w14:textId="751C0061" w:rsidR="00C678CC" w:rsidRPr="00D22AF9" w:rsidRDefault="00C678CC" w:rsidP="00C678CC">
            <w:pPr>
              <w:spacing w:line="276" w:lineRule="auto"/>
              <w:rPr>
                <w:b/>
                <w:sz w:val="24"/>
                <w:szCs w:val="24"/>
              </w:rPr>
            </w:pPr>
            <w:r w:rsidRPr="00D22AF9">
              <w:rPr>
                <w:b/>
                <w:sz w:val="24"/>
                <w:szCs w:val="24"/>
              </w:rPr>
              <w:fldChar w:fldCharType="begin">
                <w:ffData>
                  <w:name w:val="Check4"/>
                  <w:enabled/>
                  <w:calcOnExit w:val="0"/>
                  <w:checkBox>
                    <w:sizeAuto/>
                    <w:default w:val="0"/>
                    <w:checked w:val="0"/>
                  </w:checkBox>
                </w:ffData>
              </w:fldChar>
            </w:r>
            <w:bookmarkStart w:id="5" w:name="Check4"/>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5"/>
            <w:r w:rsidRPr="00D22AF9">
              <w:rPr>
                <w:b/>
                <w:sz w:val="24"/>
                <w:szCs w:val="24"/>
              </w:rPr>
              <w:t xml:space="preserve"> Exploring Careers &amp; Employment</w:t>
            </w:r>
          </w:p>
        </w:tc>
      </w:tr>
      <w:tr w:rsidR="00C678CC" w:rsidRPr="00D22AF9" w14:paraId="43300649" w14:textId="77777777" w:rsidTr="61BDC1EC">
        <w:tc>
          <w:tcPr>
            <w:tcW w:w="4860" w:type="dxa"/>
          </w:tcPr>
          <w:p w14:paraId="0426F50E" w14:textId="34227564" w:rsidR="00C678CC" w:rsidRPr="00D22AF9" w:rsidRDefault="00C678CC" w:rsidP="00C678CC">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Computer Science Discoveries </w:t>
            </w:r>
            <w:r w:rsidR="00215971">
              <w:rPr>
                <w:b/>
                <w:sz w:val="24"/>
                <w:szCs w:val="24"/>
              </w:rPr>
              <w:t>I</w:t>
            </w:r>
          </w:p>
        </w:tc>
        <w:tc>
          <w:tcPr>
            <w:tcW w:w="4927" w:type="dxa"/>
          </w:tcPr>
          <w:p w14:paraId="0545007A" w14:textId="3F2C6C43" w:rsidR="00C678CC" w:rsidRPr="00D22AF9" w:rsidRDefault="00C678CC" w:rsidP="00C678CC">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bookmarkStart w:id="6" w:name="Check5"/>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6"/>
            <w:r w:rsidRPr="00D22AF9">
              <w:rPr>
                <w:b/>
                <w:sz w:val="24"/>
                <w:szCs w:val="24"/>
              </w:rPr>
              <w:t xml:space="preserve"> Computer Science Discoveries </w:t>
            </w:r>
            <w:r w:rsidR="00215971">
              <w:rPr>
                <w:b/>
                <w:sz w:val="24"/>
                <w:szCs w:val="24"/>
              </w:rPr>
              <w:t>I</w:t>
            </w:r>
          </w:p>
        </w:tc>
      </w:tr>
      <w:tr w:rsidR="00C678CC" w:rsidRPr="00D22AF9" w14:paraId="2B1CC4BD" w14:textId="77777777" w:rsidTr="61BDC1EC">
        <w:trPr>
          <w:trHeight w:val="302"/>
        </w:trPr>
        <w:tc>
          <w:tcPr>
            <w:tcW w:w="4860" w:type="dxa"/>
          </w:tcPr>
          <w:p w14:paraId="70CC2FCB" w14:textId="4864B6DC" w:rsidR="00C678CC" w:rsidRPr="00D22AF9" w:rsidRDefault="00C678CC" w:rsidP="00C678CC">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Introduction to Spanish                                               </w:t>
            </w:r>
          </w:p>
        </w:tc>
        <w:tc>
          <w:tcPr>
            <w:tcW w:w="4927" w:type="dxa"/>
          </w:tcPr>
          <w:p w14:paraId="246E00AD" w14:textId="6593C3D2" w:rsidR="00C678CC" w:rsidRPr="00D22AF9" w:rsidRDefault="00C678CC" w:rsidP="00C678CC">
            <w:pPr>
              <w:spacing w:line="276" w:lineRule="auto"/>
              <w:rPr>
                <w:b/>
                <w:sz w:val="24"/>
                <w:szCs w:val="24"/>
              </w:rPr>
            </w:pPr>
            <w:r w:rsidRPr="00D22AF9">
              <w:rPr>
                <w:b/>
                <w:sz w:val="24"/>
                <w:szCs w:val="24"/>
              </w:rPr>
              <w:fldChar w:fldCharType="begin">
                <w:ffData>
                  <w:name w:val="Check5"/>
                  <w:enabled/>
                  <w:calcOnExit w:val="0"/>
                  <w:checkBox>
                    <w:sizeAuto/>
                    <w:default w:val="0"/>
                    <w:checked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Introduction to Spanish                                               </w:t>
            </w:r>
          </w:p>
        </w:tc>
      </w:tr>
      <w:tr w:rsidR="00C678CC" w:rsidRPr="00D22AF9" w14:paraId="6845BBE7" w14:textId="77777777" w:rsidTr="61BDC1EC">
        <w:tc>
          <w:tcPr>
            <w:tcW w:w="4860" w:type="dxa"/>
          </w:tcPr>
          <w:p w14:paraId="4B980521" w14:textId="5E540833" w:rsidR="00C678CC" w:rsidRPr="00D22AF9" w:rsidRDefault="00C678CC" w:rsidP="00C678CC">
            <w:pPr>
              <w:spacing w:line="276" w:lineRule="auto"/>
              <w:rPr>
                <w:b/>
                <w:sz w:val="24"/>
                <w:szCs w:val="24"/>
              </w:rPr>
            </w:pPr>
            <w:r w:rsidRPr="00D22AF9">
              <w:rPr>
                <w:b/>
                <w:sz w:val="24"/>
                <w:szCs w:val="24"/>
              </w:rPr>
              <w:fldChar w:fldCharType="begin">
                <w:ffData>
                  <w:name w:val="Check6"/>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w:t>
            </w:r>
            <w:r w:rsidRPr="00D22AF9">
              <w:rPr>
                <w:rFonts w:ascii="Calibri" w:hAnsi="Calibri" w:cs="Calibri"/>
                <w:b/>
                <w:bCs/>
                <w:color w:val="242424"/>
                <w:sz w:val="24"/>
                <w:szCs w:val="24"/>
                <w:bdr w:val="none" w:sz="0" w:space="0" w:color="auto" w:frame="1"/>
              </w:rPr>
              <w:t>Exploring Technology</w:t>
            </w:r>
            <w:r w:rsidR="00520211">
              <w:rPr>
                <w:rFonts w:ascii="Calibri" w:hAnsi="Calibri" w:cs="Calibri"/>
                <w:b/>
                <w:bCs/>
                <w:color w:val="242424"/>
                <w:sz w:val="24"/>
                <w:szCs w:val="24"/>
                <w:bdr w:val="none" w:sz="0" w:space="0" w:color="auto" w:frame="1"/>
              </w:rPr>
              <w:t xml:space="preserve">: </w:t>
            </w:r>
            <w:r w:rsidR="00520211" w:rsidRPr="00D22AF9">
              <w:rPr>
                <w:rFonts w:ascii="Calibri" w:hAnsi="Calibri" w:cs="Calibri"/>
                <w:b/>
                <w:bCs/>
                <w:color w:val="242424"/>
                <w:sz w:val="24"/>
                <w:szCs w:val="24"/>
                <w:bdr w:val="none" w:sz="0" w:space="0" w:color="auto" w:frame="1"/>
              </w:rPr>
              <w:t>Engineering</w:t>
            </w:r>
          </w:p>
        </w:tc>
        <w:tc>
          <w:tcPr>
            <w:tcW w:w="4927" w:type="dxa"/>
          </w:tcPr>
          <w:p w14:paraId="09B462FA" w14:textId="1D1CA42D" w:rsidR="00C678CC" w:rsidRPr="00D22AF9" w:rsidRDefault="00C678CC" w:rsidP="00C678CC">
            <w:pPr>
              <w:spacing w:line="276" w:lineRule="auto"/>
              <w:rPr>
                <w:b/>
                <w:bCs/>
                <w:sz w:val="24"/>
                <w:szCs w:val="24"/>
              </w:rPr>
            </w:pPr>
            <w:r w:rsidRPr="00D22AF9">
              <w:rPr>
                <w:b/>
                <w:sz w:val="24"/>
                <w:szCs w:val="24"/>
              </w:rPr>
              <w:fldChar w:fldCharType="begin">
                <w:ffData>
                  <w:name w:val="Check6"/>
                  <w:enabled/>
                  <w:calcOnExit w:val="0"/>
                  <w:checkBox>
                    <w:sizeAuto/>
                    <w:default w:val="0"/>
                  </w:checkBox>
                </w:ffData>
              </w:fldChar>
            </w:r>
            <w:bookmarkStart w:id="7" w:name="Check6"/>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7"/>
            <w:r w:rsidRPr="00D22AF9">
              <w:rPr>
                <w:b/>
                <w:sz w:val="24"/>
                <w:szCs w:val="24"/>
              </w:rPr>
              <w:t xml:space="preserve"> </w:t>
            </w:r>
            <w:r w:rsidRPr="00D22AF9">
              <w:rPr>
                <w:rFonts w:ascii="Calibri" w:hAnsi="Calibri" w:cs="Calibri"/>
                <w:b/>
                <w:bCs/>
                <w:color w:val="242424"/>
                <w:sz w:val="24"/>
                <w:szCs w:val="24"/>
                <w:bdr w:val="none" w:sz="0" w:space="0" w:color="auto" w:frame="1"/>
              </w:rPr>
              <w:t>Exploring Technology</w:t>
            </w:r>
            <w:r w:rsidR="00520211">
              <w:rPr>
                <w:rFonts w:ascii="Calibri" w:hAnsi="Calibri" w:cs="Calibri"/>
                <w:b/>
                <w:bCs/>
                <w:color w:val="242424"/>
                <w:sz w:val="24"/>
                <w:szCs w:val="24"/>
                <w:bdr w:val="none" w:sz="0" w:space="0" w:color="auto" w:frame="1"/>
              </w:rPr>
              <w:t>:</w:t>
            </w:r>
            <w:r w:rsidR="00520211" w:rsidRPr="00D22AF9">
              <w:rPr>
                <w:rFonts w:ascii="Calibri" w:hAnsi="Calibri" w:cs="Calibri"/>
                <w:b/>
                <w:bCs/>
                <w:color w:val="242424"/>
                <w:sz w:val="24"/>
                <w:szCs w:val="24"/>
                <w:bdr w:val="none" w:sz="0" w:space="0" w:color="auto" w:frame="1"/>
              </w:rPr>
              <w:t xml:space="preserve"> Engineering</w:t>
            </w:r>
          </w:p>
        </w:tc>
      </w:tr>
      <w:tr w:rsidR="00C678CC" w:rsidRPr="00D22AF9" w14:paraId="686D74CA" w14:textId="77777777" w:rsidTr="61BDC1EC">
        <w:tc>
          <w:tcPr>
            <w:tcW w:w="4860" w:type="dxa"/>
          </w:tcPr>
          <w:p w14:paraId="645F735E" w14:textId="5C89F2B2" w:rsidR="00C678CC" w:rsidRPr="00D22AF9" w:rsidRDefault="00C678CC" w:rsidP="00C678CC">
            <w:pPr>
              <w:spacing w:line="276" w:lineRule="auto"/>
              <w:rPr>
                <w:b/>
                <w:sz w:val="24"/>
                <w:szCs w:val="24"/>
              </w:rPr>
            </w:pPr>
            <w:r w:rsidRPr="00D22AF9">
              <w:rPr>
                <w:b/>
                <w:sz w:val="24"/>
                <w:szCs w:val="24"/>
              </w:rPr>
              <w:fldChar w:fldCharType="begin">
                <w:ffData>
                  <w:name w:val="Check7"/>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Nutrition &amp; Wellness</w:t>
            </w:r>
          </w:p>
        </w:tc>
        <w:tc>
          <w:tcPr>
            <w:tcW w:w="4927" w:type="dxa"/>
          </w:tcPr>
          <w:p w14:paraId="564677C4" w14:textId="2209932A" w:rsidR="00C678CC" w:rsidRPr="00D22AF9" w:rsidRDefault="00C678CC" w:rsidP="00C678CC">
            <w:pPr>
              <w:spacing w:line="276" w:lineRule="auto"/>
              <w:rPr>
                <w:b/>
                <w:sz w:val="24"/>
                <w:szCs w:val="24"/>
              </w:rPr>
            </w:pPr>
            <w:r w:rsidRPr="00D22AF9">
              <w:rPr>
                <w:b/>
                <w:sz w:val="24"/>
                <w:szCs w:val="24"/>
              </w:rPr>
              <w:fldChar w:fldCharType="begin">
                <w:ffData>
                  <w:name w:val="Check7"/>
                  <w:enabled/>
                  <w:calcOnExit w:val="0"/>
                  <w:checkBox>
                    <w:sizeAuto/>
                    <w:default w:val="0"/>
                  </w:checkBox>
                </w:ffData>
              </w:fldChar>
            </w:r>
            <w:bookmarkStart w:id="8" w:name="Check7"/>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bookmarkEnd w:id="8"/>
            <w:r w:rsidRPr="00D22AF9">
              <w:rPr>
                <w:b/>
                <w:sz w:val="24"/>
                <w:szCs w:val="24"/>
              </w:rPr>
              <w:t xml:space="preserve"> Nutrition &amp; Wellness             </w:t>
            </w:r>
            <w:r w:rsidRPr="00D22AF9">
              <w:rPr>
                <w:b/>
                <w:sz w:val="24"/>
                <w:szCs w:val="24"/>
              </w:rPr>
              <w:tab/>
            </w:r>
            <w:r w:rsidRPr="00D22AF9">
              <w:rPr>
                <w:b/>
                <w:sz w:val="24"/>
                <w:szCs w:val="24"/>
              </w:rPr>
              <w:tab/>
            </w:r>
            <w:r w:rsidRPr="00D22AF9">
              <w:rPr>
                <w:b/>
                <w:sz w:val="24"/>
                <w:szCs w:val="24"/>
              </w:rPr>
              <w:tab/>
              <w:t xml:space="preserve">         </w:t>
            </w:r>
          </w:p>
        </w:tc>
      </w:tr>
      <w:tr w:rsidR="00C678CC" w:rsidRPr="00D22AF9" w14:paraId="3C88E25E" w14:textId="77777777" w:rsidTr="61BDC1EC">
        <w:tc>
          <w:tcPr>
            <w:tcW w:w="4860" w:type="dxa"/>
          </w:tcPr>
          <w:p w14:paraId="5FFE1E56" w14:textId="4F25785A" w:rsidR="00C678CC" w:rsidRPr="00D22AF9" w:rsidRDefault="00C678CC" w:rsidP="00C678CC">
            <w:pPr>
              <w:spacing w:line="276" w:lineRule="auto"/>
              <w:rPr>
                <w:b/>
                <w:sz w:val="24"/>
                <w:szCs w:val="24"/>
              </w:rPr>
            </w:pPr>
            <w:r w:rsidRPr="00D22AF9">
              <w:rPr>
                <w:b/>
                <w:sz w:val="24"/>
                <w:szCs w:val="24"/>
              </w:rPr>
              <w:fldChar w:fldCharType="begin">
                <w:ffData>
                  <w:name w:val="Check9"/>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Team Sports  </w:t>
            </w:r>
          </w:p>
        </w:tc>
        <w:tc>
          <w:tcPr>
            <w:tcW w:w="4927" w:type="dxa"/>
          </w:tcPr>
          <w:p w14:paraId="2D0539D8" w14:textId="55BA1D2D" w:rsidR="00C678CC" w:rsidRPr="00D22AF9" w:rsidRDefault="00C678CC" w:rsidP="00C678CC">
            <w:pPr>
              <w:spacing w:line="276" w:lineRule="auto"/>
              <w:rPr>
                <w:b/>
                <w:sz w:val="24"/>
                <w:szCs w:val="24"/>
              </w:rPr>
            </w:pPr>
            <w:r w:rsidRPr="00D22AF9">
              <w:rPr>
                <w:b/>
                <w:sz w:val="24"/>
                <w:szCs w:val="24"/>
              </w:rPr>
              <w:fldChar w:fldCharType="begin">
                <w:ffData>
                  <w:name w:val="Check9"/>
                  <w:enabled/>
                  <w:calcOnExit w:val="0"/>
                  <w:checkBox>
                    <w:sizeAuto/>
                    <w:default w:val="0"/>
                  </w:checkBox>
                </w:ffData>
              </w:fldChar>
            </w:r>
            <w:r w:rsidRPr="00D22AF9">
              <w:rPr>
                <w:b/>
                <w:sz w:val="24"/>
                <w:szCs w:val="24"/>
              </w:rPr>
              <w:instrText xml:space="preserve"> FORMCHECKBOX </w:instrText>
            </w:r>
            <w:r w:rsidRPr="00D22AF9">
              <w:rPr>
                <w:b/>
                <w:sz w:val="24"/>
                <w:szCs w:val="24"/>
              </w:rPr>
            </w:r>
            <w:r w:rsidRPr="00D22AF9">
              <w:rPr>
                <w:b/>
                <w:sz w:val="24"/>
                <w:szCs w:val="24"/>
              </w:rPr>
              <w:fldChar w:fldCharType="separate"/>
            </w:r>
            <w:r w:rsidRPr="00D22AF9">
              <w:rPr>
                <w:b/>
                <w:sz w:val="24"/>
                <w:szCs w:val="24"/>
              </w:rPr>
              <w:fldChar w:fldCharType="end"/>
            </w:r>
            <w:r w:rsidRPr="00D22AF9">
              <w:rPr>
                <w:b/>
                <w:sz w:val="24"/>
                <w:szCs w:val="24"/>
              </w:rPr>
              <w:t xml:space="preserve"> Team Sports  </w:t>
            </w:r>
          </w:p>
        </w:tc>
      </w:tr>
      <w:tr w:rsidR="00C678CC" w:rsidRPr="00D22AF9" w14:paraId="40E0D357" w14:textId="77777777" w:rsidTr="61BDC1EC">
        <w:tc>
          <w:tcPr>
            <w:tcW w:w="4860" w:type="dxa"/>
          </w:tcPr>
          <w:p w14:paraId="002E7C15" w14:textId="795F4C5D" w:rsidR="00C678CC" w:rsidRPr="00D22AF9" w:rsidRDefault="00C678CC" w:rsidP="00C678CC">
            <w:pPr>
              <w:spacing w:line="276" w:lineRule="auto"/>
              <w:rPr>
                <w:b/>
                <w:sz w:val="24"/>
                <w:szCs w:val="24"/>
              </w:rPr>
            </w:pPr>
          </w:p>
        </w:tc>
        <w:tc>
          <w:tcPr>
            <w:tcW w:w="4927" w:type="dxa"/>
          </w:tcPr>
          <w:p w14:paraId="125ACFC1" w14:textId="77777777" w:rsidR="00C678CC" w:rsidRPr="00D22AF9" w:rsidRDefault="00C678CC" w:rsidP="00C678CC">
            <w:pPr>
              <w:spacing w:line="276" w:lineRule="auto"/>
              <w:rPr>
                <w:b/>
                <w:sz w:val="24"/>
                <w:szCs w:val="24"/>
              </w:rPr>
            </w:pPr>
          </w:p>
        </w:tc>
      </w:tr>
    </w:tbl>
    <w:p w14:paraId="7610B89E" w14:textId="77777777" w:rsidR="00927D11" w:rsidRPr="00D22AF9" w:rsidRDefault="00927D11">
      <w:pPr>
        <w:rPr>
          <w:sz w:val="24"/>
          <w:szCs w:val="24"/>
        </w:rPr>
      </w:pPr>
    </w:p>
    <w:p w14:paraId="1CAFFA72" w14:textId="7DD89404" w:rsidR="008C4B54" w:rsidRDefault="008C4B54" w:rsidP="61BDC1EC">
      <w:pPr>
        <w:rPr>
          <w:b/>
          <w:bCs/>
          <w:sz w:val="18"/>
          <w:szCs w:val="18"/>
        </w:rPr>
      </w:pPr>
      <w:r w:rsidRPr="61BDC1EC">
        <w:rPr>
          <w:b/>
          <w:bCs/>
          <w:sz w:val="18"/>
          <w:szCs w:val="18"/>
        </w:rPr>
        <w:t>Student Signature________________________________________________ Date__________________</w:t>
      </w:r>
    </w:p>
    <w:p w14:paraId="468EF70B" w14:textId="206C903C" w:rsidR="00C678CC" w:rsidRDefault="00C678CC" w:rsidP="61BDC1EC">
      <w:pPr>
        <w:rPr>
          <w:b/>
          <w:bCs/>
        </w:rPr>
      </w:pPr>
      <w:r w:rsidRPr="61BDC1EC">
        <w:rPr>
          <w:b/>
          <w:bCs/>
          <w:sz w:val="18"/>
          <w:szCs w:val="18"/>
        </w:rPr>
        <w:t>Parent/ Guardian Signature_______________________________________</w:t>
      </w:r>
      <w:r w:rsidR="614A2902" w:rsidRPr="61BDC1EC">
        <w:rPr>
          <w:b/>
          <w:bCs/>
          <w:sz w:val="18"/>
          <w:szCs w:val="18"/>
        </w:rPr>
        <w:t>D</w:t>
      </w:r>
      <w:r w:rsidRPr="61BDC1EC">
        <w:rPr>
          <w:b/>
          <w:bCs/>
          <w:sz w:val="18"/>
          <w:szCs w:val="18"/>
        </w:rPr>
        <w:t>ate____________</w:t>
      </w:r>
      <w:r w:rsidR="00D065B6" w:rsidRPr="61BDC1EC">
        <w:rPr>
          <w:b/>
          <w:bCs/>
          <w:sz w:val="18"/>
          <w:szCs w:val="18"/>
        </w:rPr>
        <w:t>_</w:t>
      </w:r>
      <w:r w:rsidRPr="61BDC1EC">
        <w:rPr>
          <w:b/>
          <w:bCs/>
          <w:sz w:val="18"/>
          <w:szCs w:val="18"/>
        </w:rPr>
        <w:t>_</w:t>
      </w:r>
      <w:r w:rsidR="008C4B54" w:rsidRPr="61BDC1EC">
        <w:rPr>
          <w:b/>
          <w:bCs/>
          <w:sz w:val="18"/>
          <w:szCs w:val="18"/>
        </w:rPr>
        <w:t>___</w:t>
      </w:r>
      <w:r w:rsidRPr="61BDC1EC">
        <w:rPr>
          <w:b/>
          <w:bCs/>
          <w:sz w:val="18"/>
          <w:szCs w:val="18"/>
        </w:rPr>
        <w:t xml:space="preserve">_                                  </w:t>
      </w:r>
      <w:r w:rsidRPr="61BDC1EC">
        <w:rPr>
          <w:b/>
          <w:bCs/>
        </w:rPr>
        <w:t xml:space="preserve">                                  </w:t>
      </w:r>
    </w:p>
    <w:p w14:paraId="4B661AC2" w14:textId="20C866BF" w:rsidR="0015575E" w:rsidRPr="00CC54F8" w:rsidRDefault="00C678CC" w:rsidP="61BDC1EC">
      <w:pPr>
        <w:jc w:val="both"/>
        <w:rPr>
          <w:color w:val="000000" w:themeColor="text1"/>
          <w:sz w:val="18"/>
          <w:szCs w:val="18"/>
        </w:rPr>
      </w:pPr>
      <w:r w:rsidRPr="61BDC1EC">
        <w:rPr>
          <w:b/>
          <w:bCs/>
        </w:rPr>
        <w:t xml:space="preserve"> </w:t>
      </w:r>
    </w:p>
    <w:p w14:paraId="24C680E8" w14:textId="34E7F402" w:rsidR="0015575E" w:rsidRPr="00CC54F8" w:rsidRDefault="00C678CC" w:rsidP="61BDC1EC">
      <w:pPr>
        <w:jc w:val="both"/>
        <w:rPr>
          <w:color w:val="000000"/>
          <w:sz w:val="18"/>
          <w:szCs w:val="18"/>
        </w:rPr>
      </w:pPr>
      <w:r w:rsidRPr="61BDC1EC">
        <w:rPr>
          <w:color w:val="000000" w:themeColor="text1"/>
          <w:sz w:val="16"/>
          <w:szCs w:val="16"/>
        </w:rPr>
        <w:t>I</w:t>
      </w:r>
      <w:r w:rsidRPr="61BDC1EC">
        <w:rPr>
          <w:color w:val="000000" w:themeColor="text1"/>
          <w:sz w:val="18"/>
          <w:szCs w:val="18"/>
        </w:rPr>
        <w:t>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w:t>
      </w:r>
    </w:p>
    <w:p w14:paraId="5F7DA812" w14:textId="445B154A" w:rsidR="0015575E" w:rsidRDefault="0015575E" w:rsidP="0015575E">
      <w:pPr>
        <w:spacing w:after="0"/>
        <w:jc w:val="center"/>
        <w:rPr>
          <w:b/>
          <w:sz w:val="36"/>
          <w:szCs w:val="16"/>
          <w:u w:val="single"/>
        </w:rPr>
      </w:pPr>
      <w:r>
        <w:rPr>
          <w:b/>
          <w:sz w:val="36"/>
          <w:szCs w:val="16"/>
          <w:u w:val="single"/>
        </w:rPr>
        <w:lastRenderedPageBreak/>
        <w:t xml:space="preserve">EGMS </w:t>
      </w:r>
      <w:r w:rsidRPr="005D18A9">
        <w:rPr>
          <w:b/>
          <w:sz w:val="36"/>
          <w:szCs w:val="16"/>
          <w:u w:val="single"/>
        </w:rPr>
        <w:t>Sixth Grade Encore C</w:t>
      </w:r>
      <w:r>
        <w:rPr>
          <w:b/>
          <w:sz w:val="36"/>
          <w:szCs w:val="16"/>
          <w:u w:val="single"/>
        </w:rPr>
        <w:t>ourses 24-25</w:t>
      </w:r>
    </w:p>
    <w:p w14:paraId="72A59EA4" w14:textId="77777777" w:rsidR="0015575E" w:rsidRPr="007C60C7" w:rsidRDefault="0015575E" w:rsidP="0015575E">
      <w:pPr>
        <w:spacing w:after="0"/>
        <w:jc w:val="center"/>
        <w:rPr>
          <w:color w:val="000000"/>
          <w:sz w:val="16"/>
          <w:szCs w:val="16"/>
        </w:rPr>
      </w:pPr>
    </w:p>
    <w:p w14:paraId="56C3ED31" w14:textId="1574AB08" w:rsidR="0015575E" w:rsidRPr="00B15088" w:rsidRDefault="0015575E" w:rsidP="61BDC1EC">
      <w:pPr>
        <w:ind w:left="-360"/>
        <w:jc w:val="both"/>
        <w:rPr>
          <w:rFonts w:ascii="Georgia Pro" w:hAnsi="Georgia Pro"/>
          <w:sz w:val="24"/>
          <w:szCs w:val="24"/>
        </w:rPr>
      </w:pPr>
      <w:r w:rsidRPr="61BDC1EC">
        <w:rPr>
          <w:rFonts w:ascii="Georgia Pro" w:hAnsi="Georgia Pro"/>
          <w:b/>
          <w:bCs/>
          <w:sz w:val="24"/>
          <w:szCs w:val="24"/>
          <w:u w:val="single"/>
        </w:rPr>
        <w:t xml:space="preserve">Chorus 6 </w:t>
      </w:r>
      <w:r w:rsidR="0064001D" w:rsidRPr="61BDC1EC">
        <w:rPr>
          <w:rFonts w:ascii="Georgia Pro" w:hAnsi="Georgia Pro"/>
          <w:b/>
          <w:bCs/>
          <w:sz w:val="24"/>
          <w:szCs w:val="24"/>
          <w:u w:val="single"/>
        </w:rPr>
        <w:t>(yearlong)</w:t>
      </w:r>
      <w:r w:rsidRPr="61BDC1EC">
        <w:rPr>
          <w:rFonts w:ascii="Georgia Pro" w:hAnsi="Georgia Pro"/>
          <w:sz w:val="24"/>
          <w:szCs w:val="24"/>
        </w:rPr>
        <w:t>This is a course which is open to all interested sixth graders. Students begin a more in-depth study of vocal technique and choral literature. Students are encouraged to participate in local, regional, and statewide festivals. Groups are involved in performance-related activities throughout the school year.</w:t>
      </w:r>
      <w:r w:rsidR="00142BAB" w:rsidRPr="61BDC1EC">
        <w:rPr>
          <w:rFonts w:ascii="Georgia Pro" w:hAnsi="Georgia Pro"/>
          <w:sz w:val="24"/>
          <w:szCs w:val="24"/>
        </w:rPr>
        <w:t xml:space="preserve"> </w:t>
      </w:r>
      <w:r w:rsidR="00142BAB" w:rsidRPr="61BDC1EC">
        <w:rPr>
          <w:rFonts w:ascii="Georgia Pro" w:hAnsi="Georgia Pro"/>
          <w:b/>
          <w:bCs/>
          <w:sz w:val="24"/>
          <w:szCs w:val="24"/>
        </w:rPr>
        <w:t>Course meets every day</w:t>
      </w:r>
      <w:r w:rsidR="00142BAB" w:rsidRPr="61BDC1EC">
        <w:rPr>
          <w:rFonts w:ascii="Georgia Pro" w:hAnsi="Georgia Pro"/>
          <w:sz w:val="24"/>
          <w:szCs w:val="24"/>
        </w:rPr>
        <w:t>.</w:t>
      </w:r>
    </w:p>
    <w:p w14:paraId="21C232EF" w14:textId="720A2A0F" w:rsidR="00834B5E" w:rsidRPr="00B15088" w:rsidRDefault="00834B5E" w:rsidP="61BDC1EC">
      <w:pPr>
        <w:ind w:left="-360"/>
        <w:jc w:val="both"/>
        <w:rPr>
          <w:rFonts w:ascii="Georgia Pro" w:hAnsi="Georgia Pro"/>
          <w:sz w:val="24"/>
          <w:szCs w:val="24"/>
        </w:rPr>
      </w:pPr>
      <w:r w:rsidRPr="61BDC1EC">
        <w:rPr>
          <w:rFonts w:ascii="Georgia Pro" w:hAnsi="Georgia Pro"/>
          <w:b/>
          <w:bCs/>
          <w:sz w:val="24"/>
          <w:szCs w:val="24"/>
          <w:u w:val="single"/>
        </w:rPr>
        <w:t>Traditional Band 6 (yearlong)</w:t>
      </w:r>
      <w:r w:rsidRPr="61BDC1EC">
        <w:rPr>
          <w:rFonts w:ascii="Georgia Pro" w:hAnsi="Georgia Pro"/>
          <w:sz w:val="24"/>
          <w:szCs w:val="24"/>
        </w:rPr>
        <w:t xml:space="preserve"> This course is open to all sixth-grade students with strong interest. Students receive instruction on fundamentals through group and individualized instruction. The groups are involved with performances throughout the school year. Except for large and/or expensive instruments, parents must secure instruments for their children. </w:t>
      </w:r>
      <w:r w:rsidRPr="61BDC1EC">
        <w:rPr>
          <w:rFonts w:ascii="Georgia Pro" w:hAnsi="Georgia Pro"/>
          <w:b/>
          <w:bCs/>
          <w:sz w:val="24"/>
          <w:szCs w:val="24"/>
        </w:rPr>
        <w:t xml:space="preserve">Course meets </w:t>
      </w:r>
      <w:r w:rsidR="0064001D" w:rsidRPr="61BDC1EC">
        <w:rPr>
          <w:rFonts w:ascii="Georgia Pro" w:hAnsi="Georgia Pro"/>
          <w:b/>
          <w:bCs/>
          <w:sz w:val="24"/>
          <w:szCs w:val="24"/>
        </w:rPr>
        <w:t>every day</w:t>
      </w:r>
      <w:r w:rsidRPr="61BDC1EC">
        <w:rPr>
          <w:rFonts w:ascii="Georgia Pro" w:hAnsi="Georgia Pro"/>
          <w:sz w:val="24"/>
          <w:szCs w:val="24"/>
        </w:rPr>
        <w:t>.</w:t>
      </w:r>
    </w:p>
    <w:p w14:paraId="356F5521" w14:textId="77777777" w:rsidR="0015575E" w:rsidRPr="00B15088" w:rsidRDefault="0015575E" w:rsidP="61BDC1EC">
      <w:pPr>
        <w:spacing w:after="0" w:line="240" w:lineRule="auto"/>
        <w:ind w:left="-360"/>
        <w:jc w:val="both"/>
        <w:rPr>
          <w:rFonts w:ascii="Georgia Pro" w:hAnsi="Georgia Pro"/>
          <w:sz w:val="24"/>
          <w:szCs w:val="24"/>
        </w:rPr>
      </w:pPr>
      <w:r w:rsidRPr="61BDC1EC">
        <w:rPr>
          <w:rFonts w:ascii="Georgia Pro" w:hAnsi="Georgia Pro"/>
          <w:b/>
          <w:bCs/>
          <w:sz w:val="24"/>
          <w:szCs w:val="24"/>
          <w:u w:val="single"/>
        </w:rPr>
        <w:t xml:space="preserve">Art 6 </w:t>
      </w:r>
      <w:r w:rsidRPr="61BDC1EC">
        <w:rPr>
          <w:rFonts w:ascii="Georgia Pro" w:hAnsi="Georgia Pro"/>
          <w:sz w:val="24"/>
          <w:szCs w:val="24"/>
        </w:rPr>
        <w:t xml:space="preserve">This course is open to sixth grade students interested in exploring basic art techniques and media. Elements and principles of design are emphasized along with opportunities for enhancing critical thinking and writing skills. </w:t>
      </w:r>
    </w:p>
    <w:p w14:paraId="34B89146" w14:textId="09D75E3D" w:rsidR="61BDC1EC" w:rsidRDefault="61BDC1EC" w:rsidP="61BDC1EC">
      <w:pPr>
        <w:spacing w:after="0" w:line="240" w:lineRule="auto"/>
        <w:ind w:left="-360"/>
        <w:jc w:val="both"/>
        <w:rPr>
          <w:rFonts w:ascii="Georgia Pro" w:hAnsi="Georgia Pro"/>
          <w:sz w:val="24"/>
          <w:szCs w:val="24"/>
        </w:rPr>
      </w:pPr>
    </w:p>
    <w:p w14:paraId="272F2456" w14:textId="77777777" w:rsidR="0015575E" w:rsidRPr="00B15088" w:rsidRDefault="0015575E" w:rsidP="61BDC1EC">
      <w:pPr>
        <w:spacing w:after="0" w:line="240" w:lineRule="auto"/>
        <w:ind w:left="-360"/>
        <w:jc w:val="both"/>
        <w:rPr>
          <w:rFonts w:ascii="Georgia Pro" w:hAnsi="Georgia Pro"/>
          <w:sz w:val="24"/>
          <w:szCs w:val="24"/>
        </w:rPr>
      </w:pPr>
      <w:r w:rsidRPr="61BDC1EC">
        <w:rPr>
          <w:rFonts w:ascii="Georgia Pro" w:hAnsi="Georgia Pro"/>
          <w:b/>
          <w:bCs/>
          <w:sz w:val="24"/>
          <w:szCs w:val="24"/>
          <w:u w:val="single"/>
        </w:rPr>
        <w:t xml:space="preserve">Music Appreciation 6 </w:t>
      </w:r>
      <w:r w:rsidRPr="61BDC1EC">
        <w:rPr>
          <w:rFonts w:ascii="Georgia Pro" w:hAnsi="Georgia Pro"/>
          <w:sz w:val="24"/>
          <w:szCs w:val="24"/>
        </w:rPr>
        <w:t xml:space="preserve">Designed as a survey course in the fundamentals of theatre/drama: acting, improvisations, termination, history, and philosophy of theatre. There will be some play production. Open to sixth grade students at schools with theatre programs. </w:t>
      </w:r>
    </w:p>
    <w:p w14:paraId="6AFAC113" w14:textId="2F316940" w:rsidR="61BDC1EC" w:rsidRDefault="61BDC1EC" w:rsidP="61BDC1EC">
      <w:pPr>
        <w:spacing w:after="0" w:line="240" w:lineRule="auto"/>
        <w:ind w:left="-360"/>
        <w:jc w:val="both"/>
        <w:rPr>
          <w:rFonts w:ascii="Georgia Pro" w:hAnsi="Georgia Pro"/>
          <w:sz w:val="24"/>
          <w:szCs w:val="24"/>
        </w:rPr>
      </w:pPr>
    </w:p>
    <w:p w14:paraId="6A2FE437" w14:textId="0C1FE15F" w:rsidR="00834B5E" w:rsidRPr="00B15088" w:rsidRDefault="00834B5E" w:rsidP="61BDC1EC">
      <w:pPr>
        <w:ind w:left="-360"/>
        <w:jc w:val="both"/>
        <w:rPr>
          <w:rFonts w:ascii="Georgia Pro" w:hAnsi="Georgia Pro"/>
          <w:sz w:val="24"/>
          <w:szCs w:val="24"/>
        </w:rPr>
      </w:pPr>
      <w:r w:rsidRPr="61BDC1EC">
        <w:rPr>
          <w:rFonts w:ascii="Georgia Pro" w:hAnsi="Georgia Pro"/>
          <w:b/>
          <w:bCs/>
          <w:sz w:val="24"/>
          <w:szCs w:val="24"/>
          <w:u w:val="single"/>
        </w:rPr>
        <w:t xml:space="preserve">Exploring Careers and Employment 6 </w:t>
      </w:r>
      <w:r w:rsidRPr="61BDC1EC">
        <w:rPr>
          <w:rFonts w:ascii="Georgia Pro" w:hAnsi="Georgia Pro"/>
          <w:b/>
          <w:bCs/>
          <w:sz w:val="24"/>
          <w:szCs w:val="24"/>
        </w:rPr>
        <w:t xml:space="preserve">   </w:t>
      </w:r>
      <w:r w:rsidRPr="61BDC1EC">
        <w:rPr>
          <w:rFonts w:ascii="Georgia Pro" w:hAnsi="Georgia Pro"/>
          <w:sz w:val="24"/>
          <w:szCs w:val="24"/>
        </w:rPr>
        <w:t>College and Career Ready Labs (CCRL) are completely focused on creating a career experience that helps students decide where their interests and aptitudes align with a career pathway. Throughout the year, students will experience various learning designed to bring to life authentic experience.</w:t>
      </w:r>
    </w:p>
    <w:p w14:paraId="16E3A7E3" w14:textId="77777777" w:rsidR="0015575E" w:rsidRPr="00B15088" w:rsidRDefault="0015575E" w:rsidP="61BDC1EC">
      <w:pPr>
        <w:ind w:left="-360"/>
        <w:jc w:val="both"/>
        <w:rPr>
          <w:rFonts w:ascii="Georgia Pro" w:hAnsi="Georgia Pro"/>
          <w:sz w:val="24"/>
          <w:szCs w:val="24"/>
        </w:rPr>
      </w:pPr>
      <w:r w:rsidRPr="61BDC1EC">
        <w:rPr>
          <w:rFonts w:ascii="Georgia Pro" w:hAnsi="Georgia Pro"/>
          <w:b/>
          <w:bCs/>
          <w:sz w:val="24"/>
          <w:szCs w:val="24"/>
          <w:u w:val="single"/>
        </w:rPr>
        <w:t xml:space="preserve">Computers Science Discoveries 6 </w:t>
      </w:r>
      <w:r w:rsidRPr="61BDC1EC">
        <w:rPr>
          <w:rFonts w:ascii="Georgia Pro" w:hAnsi="Georgia Pro"/>
          <w:sz w:val="24"/>
          <w:szCs w:val="24"/>
        </w:rPr>
        <w:t xml:space="preserve">   Students will learn keyboarding skills focusing on technique, accuracy, and speed. They will learn to create computer programs that will help them collaborate with others, develop problem-solving skills, and persist through difficult tasks. The course teaches the foundational concepts of programming.</w:t>
      </w:r>
    </w:p>
    <w:p w14:paraId="72657B93" w14:textId="5D606FC4" w:rsidR="00834B5E" w:rsidRPr="00B15088" w:rsidRDefault="00834B5E" w:rsidP="61BDC1EC">
      <w:pPr>
        <w:spacing w:after="0"/>
        <w:ind w:left="-360"/>
        <w:jc w:val="both"/>
        <w:rPr>
          <w:rFonts w:ascii="Georgia Pro" w:hAnsi="Georgia Pro"/>
          <w:sz w:val="24"/>
          <w:szCs w:val="24"/>
        </w:rPr>
      </w:pPr>
      <w:r w:rsidRPr="61BDC1EC">
        <w:rPr>
          <w:rFonts w:ascii="Georgia Pro" w:hAnsi="Georgia Pro"/>
          <w:b/>
          <w:bCs/>
          <w:sz w:val="24"/>
          <w:szCs w:val="24"/>
          <w:u w:val="single"/>
        </w:rPr>
        <w:t xml:space="preserve">Introduction to Spanish 6 </w:t>
      </w:r>
      <w:r w:rsidRPr="61BDC1EC">
        <w:rPr>
          <w:rFonts w:ascii="Georgia Pro" w:hAnsi="Georgia Pro"/>
          <w:sz w:val="24"/>
          <w:szCs w:val="24"/>
        </w:rPr>
        <w:t xml:space="preserve">   This 6th grade course is designed to introduce students to basic Spanish vocabulary and structures. They will develop an awareness of the Spanish language patterns and sounds.</w:t>
      </w:r>
    </w:p>
    <w:p w14:paraId="2B491DD4" w14:textId="4D45B354" w:rsidR="00834B5E" w:rsidRPr="00B15088" w:rsidRDefault="00834B5E" w:rsidP="61BDC1EC">
      <w:pPr>
        <w:spacing w:after="0"/>
        <w:ind w:left="-360"/>
        <w:jc w:val="both"/>
        <w:rPr>
          <w:rFonts w:ascii="Georgia Pro" w:hAnsi="Georgia Pro"/>
          <w:sz w:val="24"/>
          <w:szCs w:val="24"/>
        </w:rPr>
      </w:pPr>
      <w:r w:rsidRPr="61BDC1EC">
        <w:rPr>
          <w:rFonts w:ascii="Georgia Pro" w:hAnsi="Georgia Pro"/>
          <w:sz w:val="24"/>
          <w:szCs w:val="24"/>
        </w:rPr>
        <w:t xml:space="preserve"> </w:t>
      </w:r>
    </w:p>
    <w:p w14:paraId="4B91BB43" w14:textId="77777777" w:rsidR="00834B5E" w:rsidRPr="00B15088" w:rsidRDefault="00834B5E" w:rsidP="61BDC1EC">
      <w:pPr>
        <w:ind w:left="-360"/>
        <w:jc w:val="both"/>
        <w:rPr>
          <w:rFonts w:ascii="Georgia Pro" w:hAnsi="Georgia Pro"/>
          <w:sz w:val="24"/>
          <w:szCs w:val="24"/>
        </w:rPr>
      </w:pPr>
      <w:r w:rsidRPr="61BDC1EC">
        <w:rPr>
          <w:rFonts w:ascii="Georgia Pro" w:hAnsi="Georgia Pro" w:cs="Calibri"/>
          <w:b/>
          <w:bCs/>
          <w:color w:val="242424"/>
          <w:sz w:val="24"/>
          <w:szCs w:val="24"/>
          <w:u w:val="single"/>
          <w:bdr w:val="none" w:sz="0" w:space="0" w:color="auto" w:frame="1"/>
        </w:rPr>
        <w:t>Engineering: Exploring Technology I</w:t>
      </w:r>
      <w:r w:rsidRPr="61BDC1EC">
        <w:rPr>
          <w:rFonts w:ascii="Georgia Pro" w:hAnsi="Georgia Pro"/>
          <w:b/>
          <w:bCs/>
          <w:sz w:val="24"/>
          <w:szCs w:val="24"/>
          <w:u w:val="single"/>
        </w:rPr>
        <w:t xml:space="preserve"> 6 </w:t>
      </w:r>
      <w:r w:rsidRPr="61BDC1EC">
        <w:rPr>
          <w:rFonts w:ascii="Georgia Pro" w:hAnsi="Georgia Pro"/>
          <w:sz w:val="24"/>
          <w:szCs w:val="24"/>
        </w:rPr>
        <w:t xml:space="preserve">   Students will apply the design process to solve problems and understand the influence of creativity and innovation in their lives. Students will work in teams to design a playground and furniture, capturing research and ideas in their engineering notebooks. Using industry design software, students create a virtual image of their designs and produce a portfolio to showcase their innovative solutions. </w:t>
      </w:r>
    </w:p>
    <w:p w14:paraId="36AC7A18" w14:textId="7A7EF1DD" w:rsidR="0015575E" w:rsidRPr="00B15088" w:rsidRDefault="0015575E" w:rsidP="61BDC1EC">
      <w:pPr>
        <w:ind w:left="-360"/>
        <w:jc w:val="both"/>
        <w:rPr>
          <w:rFonts w:ascii="Georgia Pro" w:hAnsi="Georgia Pro"/>
          <w:sz w:val="24"/>
          <w:szCs w:val="24"/>
        </w:rPr>
      </w:pPr>
      <w:r w:rsidRPr="61BDC1EC">
        <w:rPr>
          <w:rFonts w:ascii="Georgia Pro" w:hAnsi="Georgia Pro"/>
          <w:b/>
          <w:bCs/>
          <w:sz w:val="24"/>
          <w:szCs w:val="24"/>
          <w:u w:val="single"/>
        </w:rPr>
        <w:t xml:space="preserve">Exploring Nutrition and Wellness 6 </w:t>
      </w:r>
      <w:r w:rsidRPr="61BDC1EC">
        <w:rPr>
          <w:rFonts w:ascii="Georgia Pro" w:hAnsi="Georgia Pro"/>
          <w:sz w:val="24"/>
          <w:szCs w:val="24"/>
        </w:rPr>
        <w:t xml:space="preserve">   Students will have an opportunity to learn more about making healthy food choices, understand the basic foundations of good nutrition, and develop knowledge and skills using classroom kitchens as they work to prepare healthy foods</w:t>
      </w:r>
      <w:r w:rsidR="0064001D" w:rsidRPr="61BDC1EC">
        <w:rPr>
          <w:rFonts w:ascii="Georgia Pro" w:hAnsi="Georgia Pro"/>
          <w:sz w:val="24"/>
          <w:szCs w:val="24"/>
        </w:rPr>
        <w:t>.</w:t>
      </w:r>
      <w:r w:rsidRPr="61BDC1EC">
        <w:rPr>
          <w:rFonts w:ascii="Georgia Pro" w:hAnsi="Georgia Pro"/>
          <w:sz w:val="24"/>
          <w:szCs w:val="24"/>
        </w:rPr>
        <w:t xml:space="preserve"> </w:t>
      </w:r>
    </w:p>
    <w:p w14:paraId="18D0E940" w14:textId="374D7CB7" w:rsidR="0015575E" w:rsidRPr="00B15088" w:rsidRDefault="0015575E" w:rsidP="61BDC1EC">
      <w:pPr>
        <w:ind w:left="-360"/>
        <w:jc w:val="both"/>
        <w:rPr>
          <w:sz w:val="24"/>
          <w:szCs w:val="24"/>
        </w:rPr>
      </w:pPr>
      <w:r w:rsidRPr="61BDC1EC">
        <w:rPr>
          <w:rFonts w:ascii="Georgia Pro" w:hAnsi="Georgia Pro"/>
          <w:b/>
          <w:bCs/>
          <w:sz w:val="24"/>
          <w:szCs w:val="24"/>
          <w:u w:val="single"/>
        </w:rPr>
        <w:t xml:space="preserve">Team Sports 6  </w:t>
      </w:r>
      <w:r w:rsidRPr="61BDC1EC">
        <w:rPr>
          <w:rFonts w:ascii="Georgia Pro" w:hAnsi="Georgia Pro"/>
          <w:b/>
          <w:bCs/>
          <w:sz w:val="24"/>
          <w:szCs w:val="24"/>
        </w:rPr>
        <w:t xml:space="preserve">  </w:t>
      </w:r>
      <w:r w:rsidRPr="61BDC1EC">
        <w:rPr>
          <w:rFonts w:ascii="Georgia Pro" w:hAnsi="Georgia Pro"/>
          <w:sz w:val="24"/>
          <w:szCs w:val="24"/>
        </w:rPr>
        <w:t>This class is geared towards those students who want to learn more about</w:t>
      </w:r>
      <w:r w:rsidRPr="61BDC1EC">
        <w:rPr>
          <w:rFonts w:ascii="Georgia Pro" w:hAnsi="Georgia Pro"/>
          <w:b/>
          <w:bCs/>
          <w:sz w:val="24"/>
          <w:szCs w:val="24"/>
          <w:u w:val="single"/>
        </w:rPr>
        <w:t xml:space="preserve"> </w:t>
      </w:r>
      <w:r w:rsidRPr="61BDC1EC">
        <w:rPr>
          <w:rFonts w:ascii="Georgia Pro" w:hAnsi="Georgia Pro"/>
          <w:sz w:val="24"/>
          <w:szCs w:val="24"/>
        </w:rPr>
        <w:t>the dynamics of TEAM Sports.  Students will gain knowledge about the history and technique of a sport.  Students will also improve their strength, speed, power, agility and mobility.</w:t>
      </w:r>
    </w:p>
    <w:sectPr w:rsidR="0015575E" w:rsidRPr="00B15088" w:rsidSect="00EB7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CC"/>
    <w:rsid w:val="00037BE9"/>
    <w:rsid w:val="00142BAB"/>
    <w:rsid w:val="0015575E"/>
    <w:rsid w:val="001A7F56"/>
    <w:rsid w:val="00215971"/>
    <w:rsid w:val="003B1961"/>
    <w:rsid w:val="003E66CE"/>
    <w:rsid w:val="00430E44"/>
    <w:rsid w:val="004B705B"/>
    <w:rsid w:val="004C575A"/>
    <w:rsid w:val="004F3744"/>
    <w:rsid w:val="00520211"/>
    <w:rsid w:val="0064001D"/>
    <w:rsid w:val="006C05F7"/>
    <w:rsid w:val="00783DC2"/>
    <w:rsid w:val="00834B5E"/>
    <w:rsid w:val="0084167D"/>
    <w:rsid w:val="008C4B54"/>
    <w:rsid w:val="00927D11"/>
    <w:rsid w:val="00A57646"/>
    <w:rsid w:val="00B15088"/>
    <w:rsid w:val="00C678CC"/>
    <w:rsid w:val="00CC54F8"/>
    <w:rsid w:val="00D065B6"/>
    <w:rsid w:val="00D22AF9"/>
    <w:rsid w:val="00EB7411"/>
    <w:rsid w:val="00F056DD"/>
    <w:rsid w:val="00F54A12"/>
    <w:rsid w:val="00FD0C85"/>
    <w:rsid w:val="27F3DF09"/>
    <w:rsid w:val="28EE3A93"/>
    <w:rsid w:val="3DEDF05C"/>
    <w:rsid w:val="4FFF2AB9"/>
    <w:rsid w:val="614A2902"/>
    <w:rsid w:val="61BDC1EC"/>
    <w:rsid w:val="6B323F54"/>
    <w:rsid w:val="6B39E0F6"/>
    <w:rsid w:val="7F6C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29FC"/>
  <w15:chartTrackingRefBased/>
  <w15:docId w15:val="{5D53B879-D6B2-4332-ABDA-3B0B9FD1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CC"/>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67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8CC"/>
    <w:rPr>
      <w:rFonts w:eastAsiaTheme="majorEastAsia" w:cstheme="majorBidi"/>
      <w:color w:val="272727" w:themeColor="text1" w:themeTint="D8"/>
    </w:rPr>
  </w:style>
  <w:style w:type="paragraph" w:styleId="Title">
    <w:name w:val="Title"/>
    <w:basedOn w:val="Normal"/>
    <w:next w:val="Normal"/>
    <w:link w:val="TitleChar"/>
    <w:uiPriority w:val="10"/>
    <w:qFormat/>
    <w:rsid w:val="00C67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8CC"/>
    <w:pPr>
      <w:spacing w:before="160"/>
      <w:jc w:val="center"/>
    </w:pPr>
    <w:rPr>
      <w:i/>
      <w:iCs/>
      <w:color w:val="404040" w:themeColor="text1" w:themeTint="BF"/>
    </w:rPr>
  </w:style>
  <w:style w:type="character" w:customStyle="1" w:styleId="QuoteChar">
    <w:name w:val="Quote Char"/>
    <w:basedOn w:val="DefaultParagraphFont"/>
    <w:link w:val="Quote"/>
    <w:uiPriority w:val="29"/>
    <w:rsid w:val="00C678CC"/>
    <w:rPr>
      <w:i/>
      <w:iCs/>
      <w:color w:val="404040" w:themeColor="text1" w:themeTint="BF"/>
    </w:rPr>
  </w:style>
  <w:style w:type="paragraph" w:styleId="ListParagraph">
    <w:name w:val="List Paragraph"/>
    <w:basedOn w:val="Normal"/>
    <w:uiPriority w:val="34"/>
    <w:qFormat/>
    <w:rsid w:val="00C678CC"/>
    <w:pPr>
      <w:ind w:left="720"/>
      <w:contextualSpacing/>
    </w:pPr>
  </w:style>
  <w:style w:type="character" w:styleId="IntenseEmphasis">
    <w:name w:val="Intense Emphasis"/>
    <w:basedOn w:val="DefaultParagraphFont"/>
    <w:uiPriority w:val="21"/>
    <w:qFormat/>
    <w:rsid w:val="00C678CC"/>
    <w:rPr>
      <w:i/>
      <w:iCs/>
      <w:color w:val="0F4761" w:themeColor="accent1" w:themeShade="BF"/>
    </w:rPr>
  </w:style>
  <w:style w:type="paragraph" w:styleId="IntenseQuote">
    <w:name w:val="Intense Quote"/>
    <w:basedOn w:val="Normal"/>
    <w:next w:val="Normal"/>
    <w:link w:val="IntenseQuoteChar"/>
    <w:uiPriority w:val="30"/>
    <w:qFormat/>
    <w:rsid w:val="00C67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8CC"/>
    <w:rPr>
      <w:i/>
      <w:iCs/>
      <w:color w:val="0F4761" w:themeColor="accent1" w:themeShade="BF"/>
    </w:rPr>
  </w:style>
  <w:style w:type="character" w:styleId="IntenseReference">
    <w:name w:val="Intense Reference"/>
    <w:basedOn w:val="DefaultParagraphFont"/>
    <w:uiPriority w:val="32"/>
    <w:qFormat/>
    <w:rsid w:val="00C678CC"/>
    <w:rPr>
      <w:b/>
      <w:bCs/>
      <w:smallCaps/>
      <w:color w:val="0F4761" w:themeColor="accent1" w:themeShade="BF"/>
      <w:spacing w:val="5"/>
    </w:rPr>
  </w:style>
  <w:style w:type="table" w:styleId="TableGrid">
    <w:name w:val="Table Grid"/>
    <w:basedOn w:val="TableNormal"/>
    <w:uiPriority w:val="39"/>
    <w:rsid w:val="00C678CC"/>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78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sn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5169</Characters>
  <Application>Microsoft Office Word</Application>
  <DocSecurity>0</DocSecurity>
  <Lines>43</Lines>
  <Paragraphs>12</Paragraphs>
  <ScaleCrop>false</ScaleCrop>
  <Company>Guilford County Schools</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LaToya</dc:creator>
  <cp:keywords/>
  <dc:description/>
  <cp:lastModifiedBy>Hill, Lundi T</cp:lastModifiedBy>
  <cp:revision>2</cp:revision>
  <cp:lastPrinted>2025-02-04T16:52:00Z</cp:lastPrinted>
  <dcterms:created xsi:type="dcterms:W3CDTF">2025-02-11T14:59:00Z</dcterms:created>
  <dcterms:modified xsi:type="dcterms:W3CDTF">2025-02-11T14:59:00Z</dcterms:modified>
</cp:coreProperties>
</file>